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body>
    <w:p>
      <w:pPr>
        <w:spacing w:line="480" w:lineRule="auto"/>
        <w:ind w:left="2466" w:right="2290"/>
        <w:jc w:val="center"/>
        <w:rPr>
          <w:b/>
          <w:sz w:val="24"/>
        </w:rPr>
      </w:pPr>
      <w:r>
        <w:rPr>
          <w:b/>
          <w:sz w:val="24"/>
        </w:rPr>
        <w:t>ДНЕВНИК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>
      <w:pPr>
        <w:pStyle w:val="BodyText"/>
        <w:rPr/>
      </w:pPr>
    </w:p>
    <w:p>
      <w:pPr>
        <w:pStyle w:val="BodyText"/>
        <w:spacing w:after="11"/>
        <w:ind w:left="1402" w:right="509"/>
        <w:jc w:val="center"/>
        <w:rPr/>
      </w:pPr>
      <w:r>
        <w:t>Титульный</w:t>
      </w:r>
      <w:r>
        <w:rPr>
          <w:spacing w:val="-3"/>
        </w:rPr>
        <w:t xml:space="preserve"> </w:t>
      </w:r>
      <w:r>
        <w:t>лист</w:t>
      </w:r>
    </w:p>
    <w:p>
      <w:pPr>
        <w:pStyle w:val="BodyText"/>
        <w:spacing w:after="11"/>
        <w:ind w:left="1402" w:right="509"/>
        <w:jc w:val="center"/>
        <w:rPr/>
      </w:pPr>
    </w:p>
    <w:tbl>
      <w:tblPr>
        <w:tblStyle w:val="TableNormal"/>
        <w:tblW w:w="0" w:type="auto"/>
        <w:tblInd w:w="9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cnfStyle w:val="100010000000"/>
            <w:tcW w:w="8963" w:type="dxa"/>
          </w:tcPr>
          <w:p>
            <w:pPr>
              <w:pStyle w:val="TableParagraph"/>
              <w:tabs>
                <w:tab w:val="left" w:pos="2206"/>
                <w:tab w:val="left" w:pos="8510"/>
              </w:tabs>
              <w:spacing w:line="256" w:lineRule="exact"/>
              <w:ind w:left="200" w:right="-40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ФИО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u w:val="single"/>
                <w:lang w:val="en-US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Прокофьева</w:t>
            </w:r>
            <w:r>
              <w:rPr>
                <w:rFonts w:hint="default"/>
                <w:sz w:val="24"/>
                <w:u w:val="single"/>
                <w:lang w:val="ru-RU"/>
              </w:rPr>
              <w:t xml:space="preserve"> Дарья Павловна</w:t>
            </w:r>
            <w:r>
              <w:rPr>
                <w:sz w:val="24"/>
                <w:u w:val="single"/>
                <w:lang w:val="en-US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cnfStyle w:val="000010000000"/>
            <w:tcW w:w="8963" w:type="dxa"/>
          </w:tcPr>
          <w:p>
            <w:pPr>
              <w:pStyle w:val="TableParagraph"/>
              <w:tabs>
                <w:tab w:val="left" w:pos="2206"/>
                <w:tab w:val="left" w:pos="8510"/>
              </w:tabs>
              <w:spacing w:line="266" w:lineRule="exact"/>
              <w:ind w:left="200" w:right="-40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Номер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группы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u w:val="single"/>
                <w:lang w:val="en-US"/>
              </w:rPr>
              <w:t xml:space="preserve"> </w:t>
            </w:r>
            <w:r>
              <w:rPr>
                <w:rFonts w:hint="default"/>
                <w:sz w:val="24"/>
                <w:u w:val="single"/>
                <w:lang w:val="ru-RU"/>
              </w:rPr>
              <w:t>3371</w:t>
            </w:r>
            <w:r>
              <w:rPr>
                <w:sz w:val="24"/>
                <w:u w:val="single"/>
                <w:lang w:val="en-US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cnfStyle w:val="000010000000"/>
            <w:tcW w:w="8963" w:type="dxa"/>
          </w:tcPr>
          <w:p>
            <w:pPr>
              <w:pStyle w:val="TableParagraph"/>
              <w:tabs>
                <w:tab w:val="left" w:pos="2206"/>
                <w:tab w:val="left" w:pos="8510"/>
              </w:tabs>
              <w:spacing w:line="266" w:lineRule="exact"/>
              <w:ind w:left="200" w:right="-40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Семестр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u w:val="single"/>
                <w:lang w:val="en-US"/>
              </w:rPr>
              <w:t xml:space="preserve"> 4</w:t>
            </w:r>
            <w:r>
              <w:rPr>
                <w:sz w:val="24"/>
                <w:u w:val="single"/>
                <w:lang w:val="en-US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cnfStyle w:val="000010000000"/>
            <w:tcW w:w="8963" w:type="dxa"/>
          </w:tcPr>
          <w:p>
            <w:pPr>
              <w:pStyle w:val="TableParagraph"/>
              <w:tabs>
                <w:tab w:val="left" w:pos="1323"/>
                <w:tab w:val="left" w:pos="8783"/>
              </w:tabs>
              <w:spacing w:line="266" w:lineRule="exact"/>
              <w:ind w:left="200" w:right="-42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Проект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u w:val="single"/>
                <w:lang w:val="en-US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Благоустройство общественного пространства</w:t>
            </w:r>
            <w:r>
              <w:rPr>
                <w:rFonts w:hint="default"/>
                <w:sz w:val="24"/>
                <w:u w:val="single"/>
                <w:lang w:val="ru-RU"/>
              </w:rPr>
              <w:t xml:space="preserve"> 1</w:t>
            </w:r>
            <w:r>
              <w:rPr>
                <w:sz w:val="24"/>
                <w:u w:val="single"/>
                <w:lang w:val="en-US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cnfStyle w:val="000010000000"/>
            <w:tcW w:w="8963" w:type="dxa"/>
          </w:tcPr>
          <w:p>
            <w:pPr>
              <w:pStyle w:val="TableParagraph"/>
              <w:tabs>
                <w:tab w:val="left" w:pos="2571"/>
                <w:tab w:val="left" w:pos="8783"/>
              </w:tabs>
              <w:spacing w:line="267" w:lineRule="exact"/>
              <w:ind w:left="200" w:right="-42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Название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команды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u w:val="single"/>
                <w:lang w:val="en-US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боп</w:t>
            </w:r>
            <w:r>
              <w:rPr>
                <w:rFonts w:hint="default"/>
                <w:sz w:val="24"/>
                <w:u w:val="single"/>
                <w:lang w:val="ru-RU"/>
              </w:rPr>
              <w:t>1</w:t>
            </w:r>
            <w:r>
              <w:rPr>
                <w:sz w:val="24"/>
                <w:u w:val="single"/>
                <w:lang w:val="en-US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cnfStyle w:val="000010000000"/>
            <w:tcW w:w="8963" w:type="dxa"/>
          </w:tcPr>
          <w:p>
            <w:pPr>
              <w:pStyle w:val="TableParagraph"/>
              <w:tabs>
                <w:tab w:val="left" w:pos="2571"/>
                <w:tab w:val="left" w:pos="8783"/>
              </w:tabs>
              <w:spacing w:before="1" w:line="266" w:lineRule="exact"/>
              <w:ind w:left="200" w:right="-42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Наставник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u w:val="single"/>
                <w:lang w:val="en-US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Гаврилова Мария Юрьевна</w:t>
            </w:r>
            <w:r>
              <w:rPr>
                <w:sz w:val="24"/>
                <w:u w:val="single"/>
                <w:lang w:val="en-US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cnfStyle w:val="000010000000"/>
            <w:tcW w:w="8963" w:type="dxa"/>
          </w:tcPr>
          <w:p>
            <w:pPr>
              <w:pStyle w:val="TableParagraph"/>
              <w:tabs>
                <w:tab w:val="left" w:pos="2571"/>
                <w:tab w:val="left" w:pos="8783"/>
              </w:tabs>
              <w:spacing w:line="266" w:lineRule="exact"/>
              <w:ind w:left="200" w:right="-42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Тьютор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u w:val="single"/>
                <w:lang w:val="en-US"/>
              </w:rPr>
              <w:t xml:space="preserve"> </w:t>
            </w:r>
            <w:r>
              <w:rPr>
                <w:rFonts w:hint="default"/>
                <w:sz w:val="24"/>
                <w:u w:val="single"/>
                <w:lang w:val="ru-RU"/>
              </w:rPr>
              <w:t>-</w:t>
            </w:r>
            <w:r>
              <w:rPr>
                <w:sz w:val="24"/>
                <w:u w:val="single"/>
                <w:lang w:val="en-US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cnfStyle w:val="000010000000"/>
            <w:tcW w:w="8963" w:type="dxa"/>
          </w:tcPr>
          <w:p>
            <w:pPr>
              <w:pStyle w:val="TableParagraph"/>
              <w:spacing w:line="261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Формируемые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семестре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компетенции: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cnfStyle w:val="000010000000"/>
            <w:tcW w:w="8963" w:type="dxa"/>
          </w:tcPr>
          <w:p>
            <w:pPr>
              <w:pStyle w:val="TableParagraph"/>
              <w:tabs>
                <w:tab w:val="left" w:pos="2293"/>
                <w:tab w:val="left" w:pos="8783"/>
              </w:tabs>
              <w:spacing w:line="261" w:lineRule="exact"/>
              <w:ind w:left="200" w:right="-42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а)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обязательные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u w:val="single"/>
                <w:lang w:val="en-US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Командная</w:t>
            </w:r>
            <w:r>
              <w:rPr>
                <w:rFonts w:hint="default"/>
                <w:sz w:val="24"/>
                <w:u w:val="single"/>
                <w:lang w:val="ru-RU"/>
              </w:rPr>
              <w:t xml:space="preserve"> работа. Ориентация на результат</w:t>
            </w:r>
            <w:r>
              <w:rPr>
                <w:sz w:val="24"/>
                <w:u w:val="single"/>
                <w:lang w:val="en-US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cnfStyle w:val="000010000000"/>
            <w:tcW w:w="8963" w:type="dxa"/>
          </w:tcPr>
          <w:p>
            <w:pPr>
              <w:pStyle w:val="TableParagraph"/>
              <w:tabs>
                <w:tab w:val="left" w:pos="2557"/>
                <w:tab w:val="left" w:pos="8783"/>
              </w:tabs>
              <w:spacing w:line="256" w:lineRule="exact"/>
              <w:ind w:left="200" w:right="-429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б)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дополнительные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u w:val="single"/>
                <w:lang w:val="en-US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Тайм</w:t>
            </w:r>
            <w:r>
              <w:rPr>
                <w:rFonts w:hint="default"/>
                <w:sz w:val="24"/>
                <w:u w:val="single"/>
                <w:lang w:val="ru-RU"/>
              </w:rPr>
              <w:t>-менеджмент. Креативность</w:t>
            </w:r>
            <w:r>
              <w:rPr>
                <w:sz w:val="24"/>
                <w:u w:val="single"/>
                <w:lang w:val="en-US"/>
              </w:rPr>
              <w:tab/>
            </w:r>
          </w:p>
        </w:tc>
      </w:tr>
    </w:tbl>
    <w:p>
      <w:pPr>
        <w:pStyle w:val="BodyText"/>
        <w:spacing w:before="9"/>
        <w:rPr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42"/>
        <w:rPr/>
      </w:pPr>
      <w:r>
        <w:t xml:space="preserve">Таблица </w:t>
      </w:r>
      <w:r>
        <w:rPr>
          <w:spacing w:val="-3"/>
        </w:rPr>
        <w:t>-</w:t>
      </w:r>
      <w:r>
        <w:rPr>
          <w:spacing w:val="-2"/>
        </w:rPr>
        <w:t xml:space="preserve"> </w:t>
      </w:r>
      <w:r>
        <w:t>Дневниковые</w:t>
      </w:r>
      <w:r>
        <w:rPr>
          <w:spacing w:val="-3"/>
        </w:rPr>
        <w:t xml:space="preserve"> </w:t>
      </w:r>
      <w:r>
        <w:t>записи</w:t>
      </w:r>
    </w:p>
    <w:tbl>
      <w:tblPr>
        <w:tblStyle w:val="TableNormal"/>
        <w:tblW w:w="0" w:type="auto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847"/>
        <w:gridCol w:w="987"/>
        <w:gridCol w:w="1428"/>
        <w:gridCol w:w="1304"/>
        <w:gridCol w:w="1968"/>
        <w:gridCol w:w="2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cnfStyle w:val="100010000000"/>
            <w:tcW w:w="425" w:type="dxa"/>
          </w:tcPr>
          <w:p>
            <w:pPr>
              <w:pStyle w:val="TableParagraph"/>
              <w:rPr>
                <w:lang w:val="en-US"/>
              </w:rPr>
            </w:pPr>
          </w:p>
          <w:p>
            <w:pPr>
              <w:pStyle w:val="TableParagraph"/>
              <w:rPr>
                <w:lang w:val="en-US"/>
              </w:rPr>
            </w:pPr>
          </w:p>
          <w:p>
            <w:pPr>
              <w:pStyle w:val="TableParagraph"/>
              <w:spacing w:before="183"/>
              <w:ind w:left="112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№</w:t>
            </w:r>
          </w:p>
        </w:tc>
        <w:tc>
          <w:tcPr>
            <w:cnfStyle w:val="100001000000"/>
            <w:tcW w:w="847" w:type="dxa"/>
          </w:tcPr>
          <w:p>
            <w:pPr>
              <w:pStyle w:val="TableParagraph"/>
              <w:rPr>
                <w:lang w:val="en-US"/>
              </w:rPr>
            </w:pPr>
          </w:p>
          <w:p>
            <w:pPr>
              <w:pStyle w:val="TableParagraph"/>
              <w:spacing w:before="10"/>
              <w:rPr>
                <w:sz w:val="27"/>
                <w:lang w:val="en-US"/>
              </w:rPr>
            </w:pPr>
          </w:p>
          <w:p>
            <w:pPr>
              <w:pStyle w:val="TableParagraph"/>
              <w:ind w:left="114" w:right="88" w:firstLine="8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Дата</w:t>
            </w:r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записи</w:t>
            </w:r>
          </w:p>
        </w:tc>
        <w:tc>
          <w:tcPr>
            <w:cnfStyle w:val="100010000000"/>
            <w:tcW w:w="987" w:type="dxa"/>
          </w:tcPr>
          <w:p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>
            <w:pPr>
              <w:pStyle w:val="TableParagraph"/>
              <w:ind w:left="112" w:right="10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Роль в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команде</w:t>
            </w:r>
            <w:r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</w:t>
            </w:r>
          </w:p>
          <w:p>
            <w:pPr>
              <w:pStyle w:val="TableParagraph"/>
              <w:spacing w:before="1"/>
              <w:ind w:left="110" w:right="10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задачи</w:t>
            </w:r>
          </w:p>
        </w:tc>
        <w:tc>
          <w:tcPr>
            <w:cnfStyle w:val="100001000000"/>
            <w:tcW w:w="1428" w:type="dxa"/>
          </w:tcPr>
          <w:p>
            <w:pPr>
              <w:pStyle w:val="TableParagraph"/>
              <w:rPr>
                <w:lang w:val="ru-RU"/>
              </w:rPr>
            </w:pPr>
          </w:p>
          <w:p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>
            <w:pPr>
              <w:pStyle w:val="TableParagraph"/>
              <w:ind w:left="186" w:right="92" w:hanging="7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Достигнутые</w:t>
            </w:r>
            <w:r>
              <w:rPr>
                <w:b/>
                <w:spacing w:val="-47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результаты</w:t>
            </w:r>
          </w:p>
        </w:tc>
        <w:tc>
          <w:tcPr>
            <w:cnfStyle w:val="100010000000"/>
            <w:tcW w:w="1304" w:type="dxa"/>
          </w:tcPr>
          <w:p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>
            <w:pPr>
              <w:pStyle w:val="TableParagraph"/>
              <w:ind w:left="114" w:right="108" w:firstLine="36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Ссылки на</w:t>
            </w:r>
            <w:r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материалы,</w:t>
            </w:r>
            <w:r>
              <w:rPr>
                <w:b/>
                <w:spacing w:val="-4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источники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данных***</w:t>
            </w:r>
          </w:p>
        </w:tc>
        <w:tc>
          <w:tcPr>
            <w:cnfStyle w:val="100001000000"/>
            <w:tcW w:w="1968" w:type="dxa"/>
          </w:tcPr>
          <w:p>
            <w:pPr>
              <w:pStyle w:val="TableParagraph"/>
              <w:ind w:left="145" w:right="13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pacing w:val="-1"/>
                <w:sz w:val="20"/>
                <w:lang w:val="ru-RU"/>
              </w:rPr>
              <w:t xml:space="preserve">Освоенные </w:t>
            </w:r>
            <w:r>
              <w:rPr>
                <w:b/>
                <w:sz w:val="20"/>
                <w:lang w:val="ru-RU"/>
              </w:rPr>
              <w:t>в</w:t>
            </w:r>
            <w:r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результате</w:t>
            </w:r>
          </w:p>
          <w:p>
            <w:pPr>
              <w:pStyle w:val="TableParagraph"/>
              <w:spacing w:line="230" w:lineRule="exact"/>
              <w:ind w:left="145" w:right="13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действия</w:t>
            </w:r>
            <w:r>
              <w:rPr>
                <w:b/>
                <w:spacing w:val="-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знания</w:t>
            </w:r>
            <w:r>
              <w:rPr>
                <w:b/>
                <w:spacing w:val="-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</w:t>
            </w:r>
            <w:r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умения, код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компетенции, к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которым они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относятся</w:t>
            </w:r>
          </w:p>
        </w:tc>
        <w:tc>
          <w:tcPr>
            <w:cnfStyle w:val="100010000000"/>
            <w:tcW w:w="2672" w:type="dxa"/>
          </w:tcPr>
          <w:p>
            <w:pPr>
              <w:pStyle w:val="TableParagraph"/>
              <w:rPr>
                <w:lang w:val="ru-RU"/>
              </w:rPr>
            </w:pPr>
          </w:p>
          <w:p>
            <w:pPr>
              <w:pStyle w:val="TableParagraph"/>
              <w:rPr>
                <w:lang w:val="ru-RU"/>
              </w:rPr>
            </w:pPr>
          </w:p>
          <w:p>
            <w:pPr>
              <w:pStyle w:val="TableParagraph"/>
              <w:spacing w:before="183"/>
              <w:ind w:left="165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Использованные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cnfStyle w:val="000010000000"/>
            <w:tcW w:w="425" w:type="dxa"/>
          </w:tcPr>
          <w:p>
            <w:pPr>
              <w:pStyle w:val="TableParagraph"/>
              <w:spacing w:line="210" w:lineRule="exact"/>
              <w:ind w:left="10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cnfStyle w:val="000001000000"/>
            <w:tcW w:w="847" w:type="dxa"/>
          </w:tcPr>
          <w:p>
            <w:pPr>
              <w:pStyle w:val="TableParagrap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19.03.2025-</w:t>
            </w:r>
            <w:r>
              <w:rPr>
                <w:rFonts w:hint="default"/>
                <w:sz w:val="18"/>
                <w:szCs w:val="18"/>
                <w:lang w:val="ru-RU"/>
              </w:rPr>
              <w:br w:type="textWrapping"/>
            </w:r>
            <w:r>
              <w:rPr>
                <w:rFonts w:hint="default"/>
                <w:sz w:val="18"/>
                <w:szCs w:val="18"/>
                <w:lang w:val="ru-RU"/>
              </w:rPr>
              <w:t>26.03.2025</w:t>
            </w:r>
          </w:p>
        </w:tc>
        <w:tc>
          <w:tcPr>
            <w:cnfStyle w:val="000010000000"/>
            <w:tcW w:w="987" w:type="dxa"/>
          </w:tcPr>
          <w:p>
            <w:pPr>
              <w:pStyle w:val="TableParagrap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Генератор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идей</w:t>
            </w:r>
          </w:p>
        </w:tc>
        <w:tc>
          <w:tcPr>
            <w:cnfStyle w:val="000001000000"/>
            <w:tcW w:w="142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sz w:val="16"/>
                <w:lang w:val="ru-RU"/>
              </w:rPr>
              <w:t>Начало</w:t>
            </w:r>
            <w:r>
              <w:rPr>
                <w:rFonts w:hint="default"/>
                <w:sz w:val="16"/>
                <w:lang w:val="ru-RU"/>
              </w:rPr>
              <w:t xml:space="preserve"> сбора информации по проекту. Выбор места для проектируемого объекта</w:t>
            </w:r>
          </w:p>
        </w:tc>
        <w:tc>
          <w:tcPr>
            <w:cnfStyle w:val="000010000000"/>
            <w:tcW w:w="1304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Торговая сторона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ул. Ильина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ул. Тимура Фрунзе-Оловянка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ул. Красилова</w:t>
            </w:r>
          </w:p>
        </w:tc>
        <w:tc>
          <w:tcPr>
            <w:cnfStyle w:val="000001000000"/>
            <w:tcW w:w="196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 Освоение навыков поиска и сбора информации </w:t>
            </w:r>
          </w:p>
        </w:tc>
        <w:tc>
          <w:tcPr>
            <w:cnfStyle w:val="000010000000"/>
            <w:tcW w:w="2672" w:type="dxa"/>
          </w:tcPr>
          <w:p>
            <w:pPr>
              <w:pStyle w:val="TableParagraph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cnfStyle w:val="000010000000"/>
            <w:tcW w:w="42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cnfStyle w:val="000001000000"/>
            <w:tcW w:w="847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05.03.2025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-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12.03.2025</w:t>
            </w:r>
          </w:p>
        </w:tc>
        <w:tc>
          <w:tcPr>
            <w:cnfStyle w:val="000010000000"/>
            <w:tcW w:w="987" w:type="dxa"/>
          </w:tcPr>
          <w:p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Генератор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идей</w:t>
            </w:r>
          </w:p>
        </w:tc>
        <w:tc>
          <w:tcPr>
            <w:cnfStyle w:val="000001000000"/>
            <w:tcW w:w="142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Продолжение</w:t>
            </w:r>
            <w:r>
              <w:rPr>
                <w:rFonts w:hint="default"/>
                <w:sz w:val="16"/>
                <w:lang w:val="ru-RU"/>
              </w:rPr>
              <w:t xml:space="preserve"> сбора информации по проекту в поставленные сроки. Поиск аналогов</w:t>
            </w:r>
          </w:p>
        </w:tc>
        <w:tc>
          <w:tcPr>
            <w:cnfStyle w:val="000010000000"/>
            <w:tcW w:w="1304" w:type="dxa"/>
          </w:tcPr>
          <w:p>
            <w:pPr>
              <w:pStyle w:val="TableParagraph"/>
              <w:ind w:right="0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1.аналог. Карманный парк в Осло, Норвегия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2.аналог. Сад отдыха на Портленд-стрит, Гонконг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3.аналог. Карманный парк Лэшань, Шанхай</w:t>
            </w:r>
          </w:p>
        </w:tc>
        <w:tc>
          <w:tcPr>
            <w:cnfStyle w:val="000001000000"/>
            <w:tcW w:w="196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Развитие</w:t>
            </w:r>
            <w:r>
              <w:rPr>
                <w:rFonts w:hint="default"/>
                <w:sz w:val="16"/>
                <w:lang w:val="ru-RU"/>
              </w:rPr>
              <w:t xml:space="preserve"> навыков быстрой генерации удачных идей</w:t>
            </w:r>
          </w:p>
        </w:tc>
        <w:tc>
          <w:tcPr>
            <w:cnfStyle w:val="000010000000"/>
            <w:tcW w:w="2672" w:type="dxa"/>
          </w:tcPr>
          <w:p>
            <w:pPr>
              <w:pStyle w:val="TableParagraph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cnfStyle w:val="000010000000"/>
            <w:tcW w:w="425" w:type="dxa"/>
          </w:tcPr>
          <w:p>
            <w:pPr>
              <w:pStyle w:val="TableParagraph"/>
              <w:ind w:firstLine="100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rFonts w:hint="default"/>
                <w:sz w:val="16"/>
                <w:lang w:val="ru-RU"/>
              </w:rPr>
              <w:t>.</w:t>
            </w:r>
          </w:p>
        </w:tc>
        <w:tc>
          <w:tcPr>
            <w:cnfStyle w:val="000001000000"/>
            <w:tcW w:w="847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05.03.2025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-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19.03.2025</w:t>
            </w:r>
          </w:p>
        </w:tc>
        <w:tc>
          <w:tcPr>
            <w:cnfStyle w:val="000010000000"/>
            <w:tcW w:w="987" w:type="dxa"/>
          </w:tcPr>
          <w:p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Генератор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идей</w:t>
            </w:r>
          </w:p>
        </w:tc>
        <w:tc>
          <w:tcPr>
            <w:cnfStyle w:val="000001000000"/>
            <w:tcW w:w="142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Сборы информации. Внесение правок  </w:t>
            </w:r>
          </w:p>
        </w:tc>
        <w:tc>
          <w:tcPr>
            <w:cnfStyle w:val="000010000000"/>
            <w:tcW w:w="1304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Вся оставшаяся информация была внесена. Исправлены недочеты в формулировке проблемы и задач</w:t>
            </w:r>
          </w:p>
        </w:tc>
        <w:tc>
          <w:tcPr>
            <w:cnfStyle w:val="000001000000"/>
            <w:tcW w:w="196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sz w:val="16"/>
                <w:lang w:val="ru-RU"/>
              </w:rPr>
              <w:t>Освоение</w:t>
            </w:r>
            <w:r>
              <w:rPr>
                <w:rFonts w:hint="default"/>
                <w:sz w:val="16"/>
                <w:lang w:val="ru-RU"/>
              </w:rPr>
              <w:t xml:space="preserve"> навыков коллективного решения поставленных задач</w:t>
            </w:r>
          </w:p>
        </w:tc>
        <w:tc>
          <w:tcPr>
            <w:cnfStyle w:val="000010000000"/>
            <w:tcW w:w="2672" w:type="dxa"/>
          </w:tcPr>
          <w:p>
            <w:pPr>
              <w:pStyle w:val="TableParagraph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cnfStyle w:val="000010000000"/>
            <w:tcW w:w="425" w:type="dxa"/>
          </w:tcPr>
          <w:p>
            <w:pPr>
              <w:pStyle w:val="TableParagraph"/>
              <w:ind w:firstLine="100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4.</w:t>
            </w:r>
          </w:p>
        </w:tc>
        <w:tc>
          <w:tcPr>
            <w:cnfStyle w:val="000001000000"/>
            <w:tcW w:w="847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19.03.2025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-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26.03.2025</w:t>
            </w:r>
          </w:p>
        </w:tc>
        <w:tc>
          <w:tcPr>
            <w:cnfStyle w:val="000010000000"/>
            <w:tcW w:w="987" w:type="dxa"/>
          </w:tcPr>
          <w:p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Генератор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идей</w:t>
            </w:r>
          </w:p>
        </w:tc>
        <w:tc>
          <w:tcPr>
            <w:cnfStyle w:val="000001000000"/>
            <w:tcW w:w="142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 Опрос аудитории </w:t>
            </w:r>
          </w:p>
        </w:tc>
        <w:tc>
          <w:tcPr>
            <w:cnfStyle w:val="000010000000"/>
            <w:tcW w:w="1304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 Работа с текстом </w:t>
            </w:r>
          </w:p>
        </w:tc>
        <w:tc>
          <w:tcPr>
            <w:cnfStyle w:val="000001000000"/>
            <w:tcW w:w="196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 Успешное владение информации по проекту</w:t>
            </w:r>
          </w:p>
        </w:tc>
        <w:tc>
          <w:tcPr>
            <w:cnfStyle w:val="000010000000"/>
            <w:tcW w:w="2672" w:type="dxa"/>
          </w:tcPr>
          <w:p>
            <w:pPr>
              <w:pStyle w:val="TableParagraph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cnfStyle w:val="000010000000"/>
            <w:tcW w:w="425" w:type="dxa"/>
          </w:tcPr>
          <w:p>
            <w:pPr>
              <w:pStyle w:val="TableParagraph"/>
              <w:ind w:firstLine="10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5.</w:t>
            </w:r>
          </w:p>
        </w:tc>
        <w:tc>
          <w:tcPr>
            <w:cnfStyle w:val="000001000000"/>
            <w:tcW w:w="847" w:type="dxa"/>
          </w:tcPr>
          <w:p>
            <w:pPr>
              <w:pStyle w:val="TableParagraph"/>
              <w:ind w:left="0" w:right="0" w:firstLine="0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26.03.2025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-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02.04.2025</w:t>
            </w:r>
          </w:p>
        </w:tc>
        <w:tc>
          <w:tcPr>
            <w:cnfStyle w:val="000010000000"/>
            <w:tcW w:w="987" w:type="dxa"/>
          </w:tcPr>
          <w:p>
            <w:pPr>
              <w:pStyle w:val="TableParagrap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Генератор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идей</w:t>
            </w:r>
          </w:p>
        </w:tc>
        <w:tc>
          <w:tcPr>
            <w:cnfStyle w:val="000001000000"/>
            <w:tcW w:w="142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 Контроль внесения правок по итогу экспертного дня</w:t>
            </w:r>
          </w:p>
        </w:tc>
        <w:tc>
          <w:tcPr>
            <w:cnfStyle w:val="000010000000"/>
            <w:tcW w:w="1304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Работа</w:t>
            </w:r>
            <w:r>
              <w:rPr>
                <w:rFonts w:hint="default"/>
                <w:sz w:val="16"/>
                <w:lang w:val="ru-RU"/>
              </w:rPr>
              <w:t xml:space="preserve"> с текстом</w:t>
            </w:r>
          </w:p>
        </w:tc>
        <w:tc>
          <w:tcPr>
            <w:cnfStyle w:val="000001000000"/>
            <w:tcW w:w="196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 Работа в команде</w:t>
            </w:r>
          </w:p>
        </w:tc>
        <w:tc>
          <w:tcPr>
            <w:cnfStyle w:val="000010000000"/>
            <w:tcW w:w="2672" w:type="dxa"/>
          </w:tcPr>
          <w:p>
            <w:pPr>
              <w:pStyle w:val="TableParagraph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cnfStyle w:val="000010000000"/>
            <w:tcW w:w="425" w:type="dxa"/>
          </w:tcPr>
          <w:p>
            <w:pPr>
              <w:pStyle w:val="TableParagraph"/>
              <w:ind w:firstLine="10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6.</w:t>
            </w:r>
          </w:p>
        </w:tc>
        <w:tc>
          <w:tcPr>
            <w:cnfStyle w:val="000001000000"/>
            <w:tcW w:w="847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09.04.2025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-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16.04.2025</w:t>
            </w:r>
          </w:p>
        </w:tc>
        <w:tc>
          <w:tcPr>
            <w:cnfStyle w:val="000010000000"/>
            <w:tcW w:w="987" w:type="dxa"/>
          </w:tcPr>
          <w:p>
            <w:pPr>
              <w:pStyle w:val="TableParagrap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Генератор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идей</w:t>
            </w:r>
          </w:p>
        </w:tc>
        <w:tc>
          <w:tcPr>
            <w:cnfStyle w:val="000001000000"/>
            <w:tcW w:w="142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Формулировка и поправка недочетов </w:t>
            </w:r>
          </w:p>
        </w:tc>
        <w:tc>
          <w:tcPr>
            <w:cnfStyle w:val="000010000000"/>
            <w:tcW w:w="1304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Работа</w:t>
            </w:r>
            <w:r>
              <w:rPr>
                <w:rFonts w:hint="default"/>
                <w:sz w:val="16"/>
                <w:lang w:val="ru-RU"/>
              </w:rPr>
              <w:t xml:space="preserve"> с текстом</w:t>
            </w:r>
          </w:p>
        </w:tc>
        <w:tc>
          <w:tcPr>
            <w:cnfStyle w:val="000001000000"/>
            <w:tcW w:w="196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Работа в команде</w:t>
            </w:r>
            <w:bookmarkStart w:id="0" w:name="_GoBack"/>
            <w:bookmarkEnd w:id="0"/>
          </w:p>
        </w:tc>
        <w:tc>
          <w:tcPr>
            <w:cnfStyle w:val="000010000000"/>
            <w:tcW w:w="2672" w:type="dxa"/>
          </w:tcPr>
          <w:p>
            <w:pPr>
              <w:pStyle w:val="TableParagraph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cnfStyle w:val="000010000000"/>
            <w:tcW w:w="425" w:type="dxa"/>
          </w:tcPr>
          <w:p>
            <w:pPr>
              <w:pStyle w:val="TableParagraph"/>
              <w:ind w:firstLine="10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7.</w:t>
            </w:r>
          </w:p>
        </w:tc>
        <w:tc>
          <w:tcPr>
            <w:cnfStyle w:val="000001000000"/>
            <w:tcW w:w="847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16.04.2025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-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30.04.2025</w:t>
            </w:r>
          </w:p>
        </w:tc>
        <w:tc>
          <w:tcPr>
            <w:cnfStyle w:val="000010000000"/>
            <w:tcW w:w="987" w:type="dxa"/>
          </w:tcPr>
          <w:p>
            <w:pPr>
              <w:pStyle w:val="TableParagrap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Генератор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идей</w:t>
            </w:r>
          </w:p>
        </w:tc>
        <w:tc>
          <w:tcPr>
            <w:cnfStyle w:val="000001000000"/>
            <w:tcW w:w="142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Проработка и устранение недочетов </w:t>
            </w:r>
            <w:r>
              <w:rPr>
                <w:rFonts w:hint="default"/>
                <w:sz w:val="16"/>
                <w:lang w:val="ru-RU"/>
              </w:rPr>
              <w:t xml:space="preserve"> </w:t>
            </w:r>
          </w:p>
        </w:tc>
        <w:tc>
          <w:tcPr>
            <w:cnfStyle w:val="000010000000"/>
            <w:tcW w:w="1304" w:type="dxa"/>
          </w:tcPr>
          <w:p>
            <w:pPr>
              <w:pStyle w:val="TableParagraph"/>
              <w:rPr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Работа с текстом</w:t>
            </w:r>
          </w:p>
        </w:tc>
        <w:tc>
          <w:tcPr>
            <w:cnfStyle w:val="000001000000"/>
            <w:tcW w:w="196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 Усвоен навык грамотной предзащиты проекта и владение информации по проекту</w:t>
            </w:r>
          </w:p>
        </w:tc>
        <w:tc>
          <w:tcPr>
            <w:cnfStyle w:val="000010000000"/>
            <w:tcW w:w="2672" w:type="dxa"/>
          </w:tcPr>
          <w:p>
            <w:pPr>
              <w:pStyle w:val="TableParagraph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cnfStyle w:val="000010000000"/>
            <w:tcW w:w="425" w:type="dxa"/>
          </w:tcPr>
          <w:p>
            <w:pPr>
              <w:pStyle w:val="TableParagraph"/>
              <w:ind w:firstLine="10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8.</w:t>
            </w:r>
          </w:p>
        </w:tc>
        <w:tc>
          <w:tcPr>
            <w:cnfStyle w:val="000001000000"/>
            <w:tcW w:w="847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30.04.2025</w:t>
            </w:r>
          </w:p>
        </w:tc>
        <w:tc>
          <w:tcPr>
            <w:cnfStyle w:val="000010000000"/>
            <w:tcW w:w="987" w:type="dxa"/>
          </w:tcPr>
          <w:p>
            <w:pPr>
              <w:pStyle w:val="TableParagrap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Генератор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идей</w:t>
            </w:r>
          </w:p>
        </w:tc>
        <w:tc>
          <w:tcPr>
            <w:cnfStyle w:val="000001000000"/>
            <w:tcW w:w="142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 </w:t>
            </w:r>
            <w:r>
              <w:rPr>
                <w:rFonts w:hint="default"/>
                <w:sz w:val="16"/>
                <w:lang w:val="ru-RU"/>
              </w:rPr>
              <w:t>Успешная защита проекта</w:t>
            </w:r>
          </w:p>
        </w:tc>
        <w:tc>
          <w:tcPr>
            <w:cnfStyle w:val="000010000000"/>
            <w:tcW w:w="1304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Итоговая презентация проекта</w:t>
            </w:r>
          </w:p>
        </w:tc>
        <w:tc>
          <w:tcPr>
            <w:cnfStyle w:val="000001000000"/>
            <w:tcW w:w="196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 Усвоен навык формулировки главных задач</w:t>
            </w:r>
          </w:p>
        </w:tc>
        <w:tc>
          <w:tcPr>
            <w:cnfStyle w:val="000010000000"/>
            <w:tcW w:w="2672" w:type="dxa"/>
          </w:tcPr>
          <w:p>
            <w:pPr>
              <w:pStyle w:val="TableParagraph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cnfStyle w:val="000010000000"/>
            <w:tcW w:w="425" w:type="dxa"/>
          </w:tcPr>
          <w:p>
            <w:pPr>
              <w:pStyle w:val="TableParagraph"/>
              <w:ind w:firstLine="10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9.</w:t>
            </w:r>
          </w:p>
        </w:tc>
        <w:tc>
          <w:tcPr>
            <w:cnfStyle w:val="000001000000"/>
            <w:tcW w:w="847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21.05.2025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-</w:t>
            </w:r>
            <w:r>
              <w:rPr>
                <w:rFonts w:hint="default"/>
                <w:sz w:val="16"/>
                <w:lang w:val="ru-RU"/>
              </w:rPr>
              <w:br w:type="textWrapping"/>
            </w:r>
            <w:r>
              <w:rPr>
                <w:rFonts w:hint="default"/>
                <w:sz w:val="16"/>
                <w:lang w:val="ru-RU"/>
              </w:rPr>
              <w:t>27.05.2025</w:t>
            </w:r>
          </w:p>
        </w:tc>
        <w:tc>
          <w:tcPr>
            <w:cnfStyle w:val="000010000000"/>
            <w:tcW w:w="987" w:type="dxa"/>
          </w:tcPr>
          <w:p>
            <w:pPr>
              <w:pStyle w:val="TableParagrap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ru-RU"/>
              </w:rPr>
              <w:t>Редактировщик</w:t>
            </w:r>
          </w:p>
        </w:tc>
        <w:tc>
          <w:tcPr>
            <w:cnfStyle w:val="000001000000"/>
            <w:tcW w:w="142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Внесение итоговых поправок в презентацию</w:t>
            </w:r>
          </w:p>
        </w:tc>
        <w:tc>
          <w:tcPr>
            <w:cnfStyle w:val="000010000000"/>
            <w:tcW w:w="1304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 работа с экспликацией и редактирование плана</w:t>
            </w:r>
          </w:p>
        </w:tc>
        <w:tc>
          <w:tcPr>
            <w:cnfStyle w:val="000001000000"/>
            <w:tcW w:w="196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 xml:space="preserve"> Вноспоправок в проект </w:t>
            </w:r>
          </w:p>
        </w:tc>
        <w:tc>
          <w:tcPr>
            <w:cnfStyle w:val="000010000000"/>
            <w:tcW w:w="2672" w:type="dxa"/>
          </w:tcPr>
          <w:p>
            <w:pPr>
              <w:pStyle w:val="TableParagraph"/>
              <w:rPr>
                <w:sz w:val="1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cnfStyle w:val="000010000000"/>
            <w:tcW w:w="425" w:type="dxa"/>
          </w:tcPr>
          <w:p>
            <w:pPr>
              <w:pStyle w:val="TableParagraph"/>
              <w:ind w:firstLine="10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10.</w:t>
            </w:r>
          </w:p>
        </w:tc>
        <w:tc>
          <w:tcPr>
            <w:cnfStyle w:val="000001000000"/>
            <w:tcW w:w="847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28.05.2025</w:t>
            </w:r>
          </w:p>
        </w:tc>
        <w:tc>
          <w:tcPr>
            <w:cnfStyle w:val="000010000000"/>
            <w:tcW w:w="987" w:type="dxa"/>
          </w:tcPr>
          <w:p>
            <w:pPr>
              <w:pStyle w:val="TableParagrap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Генератор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идей</w:t>
            </w:r>
          </w:p>
        </w:tc>
        <w:tc>
          <w:tcPr>
            <w:cnfStyle w:val="000001000000"/>
            <w:tcW w:w="142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Успешная защита презентации</w:t>
            </w:r>
          </w:p>
        </w:tc>
        <w:tc>
          <w:tcPr>
            <w:cnfStyle w:val="000010000000"/>
            <w:tcW w:w="1304" w:type="dxa"/>
          </w:tcPr>
          <w:p>
            <w:pPr>
              <w:pStyle w:val="TableParagraph"/>
              <w:rPr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Итоговая презентация проекта</w:t>
            </w:r>
          </w:p>
        </w:tc>
        <w:tc>
          <w:tcPr>
            <w:cnfStyle w:val="000001000000"/>
            <w:tcW w:w="1968" w:type="dxa"/>
          </w:tcPr>
          <w:p>
            <w:pPr>
              <w:pStyle w:val="TableParagraph"/>
              <w:rPr>
                <w:rFonts w:hint="default"/>
                <w:sz w:val="16"/>
                <w:lang w:val="ru-RU"/>
              </w:rPr>
            </w:pPr>
            <w:r>
              <w:rPr>
                <w:rFonts w:hint="default"/>
                <w:sz w:val="16"/>
                <w:lang w:val="ru-RU"/>
              </w:rPr>
              <w:t>Усвоен навык грамотной предзащиты проекта</w:t>
            </w:r>
          </w:p>
        </w:tc>
        <w:tc>
          <w:tcPr>
            <w:cnfStyle w:val="000010000000"/>
            <w:tcW w:w="2672" w:type="dxa"/>
          </w:tcPr>
          <w:p>
            <w:pPr>
              <w:pStyle w:val="TableParagraph"/>
              <w:rPr>
                <w:sz w:val="16"/>
                <w:lang w:val="en-US"/>
              </w:rPr>
            </w:pPr>
          </w:p>
        </w:tc>
      </w:tr>
    </w:tbl>
    <w:p>
      <w:pPr>
        <w:ind w:left="342" w:right="165"/>
        <w:jc w:val="both"/>
        <w:rPr>
          <w:i/>
          <w:sz w:val="20"/>
        </w:rPr>
      </w:pPr>
      <w:r>
        <w:rPr>
          <w:i/>
          <w:sz w:val="20"/>
        </w:rPr>
        <w:t>***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Требуется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представить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ссылки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материалы,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размещенные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цифровой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платформе,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используемой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университетом в рамках проектной деятельности, на др. ресурсах, в СМИ результаты работы (выполненных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задач).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результаты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работы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конфиденциальны,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необходимо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разместить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защищенный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университетский Банк информации (Банк результатов проектной деятельности, НИР, НИРС) и сделать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соответствующую пометку 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дневнике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 указанием названия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файла.</w:t>
      </w:r>
    </w:p>
    <w:p>
      <w:pPr>
        <w:pStyle w:val="BodyText"/>
        <w:spacing w:before="11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8"/>
        <w:gridCol w:w="6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cnfStyle w:val="100010000000"/>
            <w:tcW w:w="2708" w:type="dxa"/>
            <w:tcBorders>
              <w:left w:val="single" w:color="000000" w:sz="4" w:space="0"/>
            </w:tcBorders>
          </w:tcPr>
          <w:p>
            <w:pPr>
              <w:pStyle w:val="TableParagraph"/>
              <w:spacing w:line="234" w:lineRule="exact"/>
              <w:ind w:left="107"/>
              <w:rPr>
                <w:i/>
                <w:lang w:val="en-US"/>
              </w:rPr>
            </w:pPr>
            <w:r>
              <w:rPr>
                <w:i/>
                <w:lang w:val="en-US"/>
              </w:rPr>
              <w:t>СОГЛАСОВАНО</w:t>
            </w:r>
          </w:p>
        </w:tc>
        <w:tc>
          <w:tcPr>
            <w:cnfStyle w:val="100001000000"/>
            <w:tcW w:w="6923" w:type="dxa"/>
            <w:tcBorders>
              <w:right w:val="single" w:color="000000" w:sz="6" w:space="0"/>
            </w:tcBorders>
          </w:tcPr>
          <w:p>
            <w:pPr>
              <w:pStyle w:val="TableParagraph"/>
              <w:rPr>
                <w:sz w:val="18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cnfStyle w:val="000010000000"/>
            <w:tcW w:w="2708" w:type="dxa"/>
            <w:tcBorders>
              <w:left w:val="single" w:color="000000" w:sz="4" w:space="0"/>
              <w:bottom w:val="nil" w:sz="4" w:space="0"/>
            </w:tcBorders>
          </w:tcPr>
          <w:p>
            <w:pPr>
              <w:pStyle w:val="TableParagraph"/>
              <w:spacing w:line="251" w:lineRule="exact"/>
              <w:ind w:left="107"/>
              <w:rPr>
                <w:i/>
                <w:lang w:val="en-US"/>
              </w:rPr>
            </w:pPr>
            <w:r>
              <w:rPr>
                <w:i/>
                <w:lang w:val="en-US"/>
              </w:rPr>
              <w:t>Наставник</w:t>
            </w:r>
          </w:p>
        </w:tc>
        <w:tc>
          <w:tcPr>
            <w:cnfStyle w:val="000001000000"/>
            <w:tcW w:w="6923" w:type="dxa"/>
            <w:tcBorders>
              <w:bottom w:val="nil" w:sz="4" w:space="0"/>
              <w:right w:val="single" w:color="000000" w:sz="6" w:space="0"/>
            </w:tcBorders>
          </w:tcPr>
          <w:p>
            <w:pPr>
              <w:pStyle w:val="TableParagraph"/>
              <w:spacing w:line="251" w:lineRule="exact"/>
              <w:ind w:left="107"/>
              <w:rPr>
                <w:i/>
                <w:lang w:val="en-US"/>
              </w:rPr>
            </w:pPr>
            <w:r>
              <w:rPr>
                <w:i/>
                <w:lang w:val="en-US"/>
              </w:rPr>
              <w:t>Комментарий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cnfStyle w:val="000010000000"/>
            <w:tcW w:w="2708" w:type="dxa"/>
            <w:tcBorders>
              <w:top w:val="nil" w:sz="4" w:space="0"/>
              <w:left w:val="single" w:color="000000" w:sz="4" w:space="0"/>
            </w:tcBorders>
          </w:tcPr>
          <w:p>
            <w:pPr>
              <w:pStyle w:val="TableParagraph"/>
              <w:tabs>
                <w:tab w:val="left" w:pos="1919"/>
              </w:tabs>
              <w:spacing w:before="122" w:line="252" w:lineRule="exact"/>
              <w:ind w:left="107"/>
              <w:rPr>
                <w:i/>
                <w:lang w:val="en-US"/>
              </w:rPr>
            </w:pP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ab/>
            </w:r>
            <w:r>
              <w:rPr>
                <w:i/>
                <w:lang w:val="en-US"/>
              </w:rPr>
              <w:t>ФИО</w:t>
            </w:r>
          </w:p>
          <w:p>
            <w:pPr>
              <w:pStyle w:val="TableParagraph"/>
              <w:tabs>
                <w:tab w:val="left" w:pos="1701"/>
              </w:tabs>
              <w:spacing w:line="252" w:lineRule="exact"/>
              <w:ind w:left="107"/>
              <w:rPr>
                <w:i/>
                <w:lang w:val="en-US"/>
              </w:rPr>
            </w:pP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ab/>
            </w:r>
            <w:r>
              <w:rPr>
                <w:i/>
                <w:lang w:val="en-US"/>
              </w:rPr>
              <w:t>подпись</w:t>
            </w:r>
          </w:p>
          <w:p>
            <w:pPr>
              <w:pStyle w:val="TableParagraph"/>
              <w:tabs>
                <w:tab w:val="left" w:pos="549"/>
                <w:tab w:val="left" w:pos="1811"/>
                <w:tab w:val="left" w:pos="2416"/>
              </w:tabs>
              <w:spacing w:before="1"/>
              <w:ind w:left="107"/>
              <w:rPr>
                <w:i/>
                <w:lang w:val="en-US"/>
              </w:rPr>
            </w:pPr>
            <w:r>
              <w:rPr>
                <w:i/>
                <w:lang w:val="en-US"/>
              </w:rPr>
              <w:t>«</w:t>
            </w:r>
            <w:r>
              <w:rPr>
                <w:i/>
                <w:u w:val="single"/>
                <w:lang w:val="en-US"/>
              </w:rPr>
              <w:tab/>
            </w:r>
            <w:r>
              <w:rPr>
                <w:i/>
                <w:lang w:val="en-US"/>
              </w:rPr>
              <w:t>»</w:t>
            </w:r>
            <w:r>
              <w:rPr>
                <w:i/>
                <w:u w:val="single"/>
                <w:lang w:val="en-US"/>
              </w:rPr>
              <w:tab/>
            </w:r>
            <w:r>
              <w:rPr>
                <w:i/>
                <w:lang w:val="en-US"/>
              </w:rPr>
              <w:t>20</w:t>
            </w:r>
            <w:r>
              <w:rPr>
                <w:i/>
                <w:u w:val="single"/>
                <w:lang w:val="en-US"/>
              </w:rPr>
              <w:tab/>
            </w:r>
            <w:r>
              <w:rPr>
                <w:i/>
                <w:lang w:val="en-US"/>
              </w:rPr>
              <w:t>г.</w:t>
            </w:r>
          </w:p>
        </w:tc>
        <w:tc>
          <w:tcPr>
            <w:cnfStyle w:val="000001000000"/>
            <w:tcW w:w="6923" w:type="dxa"/>
            <w:tcBorders>
              <w:top w:val="nil" w:sz="4" w:space="0"/>
              <w:right w:val="single" w:color="000000" w:sz="6" w:space="0"/>
            </w:tcBorders>
          </w:tcPr>
          <w:p>
            <w:pPr>
              <w:pStyle w:val="TableParagraph"/>
              <w:spacing w:before="7" w:after="1"/>
              <w:rPr>
                <w:sz w:val="9"/>
                <w:lang w:val="en-US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  <w:lang w:val="en-US"/>
              </w:rPr>
            </w:pPr>
            <w:r>
              <w:rPr>
                <w:sz w:val="2"/>
                <w:lang w:val="en-US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3842385" cy="6350"/>
                      <wp:effectExtent l="0" t="301" r="0" b="0"/>
                      <wp:docPr id="3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" name="Группа 1"/>
                            <wpg:cNvGrpSpPr/>
                            <wpg:grpSpPr>
                              <a:xfrm>
                                <a:off x="0" y="0"/>
                                <a:ext cx="3842385" cy="6350"/>
                                <a:chOff x="0" y="0"/>
                                <a:chExt cx="6051" cy="10"/>
                              </a:xfrm>
                            </wpg:grpSpPr>
                            <wps:wsp>
                              <wps:cNvPr id="2" name=""/>
                              <wps:cNvCnPr>
                                <a:cxnSpLocks noChangeShapeType="1"/>
                              </wps:cNvCnPr>
                              <wps:spPr>
                                <a:xfrm>
                                  <a:off x="0" y="5"/>
                                  <a:ext cx="6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2B6B497-D6B4-A051-EC866698EB8D" coordsize="3842385,6350" style="width:302.55pt;height:0.5pt;margin-top:0pt;margin-left:0pt;mso-wrap-distance-left:0pt;mso-wrap-distance-right:0pt;mso-wrap-distance-top:0pt;mso-wrap-distance-bottom:0pt;mso-position-horizontal-relative:margin;mso-position-vertical-relative:margin;rotation:0.000000;z-index:0;">
                      <v:shape id="9ADA2390-3C10-09E8-08967E5794DA" coordsize="21600,21600" style="width:127000;height:127000;left:0;top:0;margin-top:0;margin-left:0;rotation:0.000000;" strokecolor="#000000" strokeweight="0.452677pt" o:spt="32" o:oned="t" path="m0,0 l21600,21600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left" w:pos="6207"/>
              </w:tabs>
              <w:spacing w:line="242" w:lineRule="exact"/>
              <w:ind w:left="107"/>
              <w:rPr>
                <w:lang w:val="en-US"/>
              </w:rPr>
            </w:pP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ab/>
            </w:r>
          </w:p>
          <w:p>
            <w:pPr>
              <w:pStyle w:val="TableParagraph"/>
              <w:tabs>
                <w:tab w:val="left" w:pos="6207"/>
              </w:tabs>
              <w:spacing w:line="252" w:lineRule="exact"/>
              <w:ind w:left="107"/>
              <w:rPr>
                <w:lang w:val="en-US"/>
              </w:rPr>
            </w:pP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ab/>
            </w:r>
          </w:p>
        </w:tc>
      </w:tr>
    </w:tbl>
    <w:p/>
    <w:sectPr>
      <w:pgSz w:w="11906" w:h="16838"/>
      <w:pgMar w:top="1134" w:right="850" w:bottom="1134" w:left="993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endnote w:type="separator" w:id="0">
    <w:p>
      <w:pPr>
        <w:spacing w:line="240" w:lineRule="auto"/>
        <w:rPr/>
      </w:pPr>
      <w:r>
        <w:rPr/>
        <w:separator/>
      </w:r>
    </w:p>
  </w:endnote>
  <w:endnote w:type="continuationSeparator" w:id="1">
    <w:p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default"/>
    <w:sig w:usb0="00000000" w:usb1="00000000" w:usb2="00000009" w:usb3="00000000" w:csb0="4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0000" w:usb1="00000000" w:usb2="00000009" w:usb3="00000000" w:csb0="400001ff" w:csb1="00000000"/>
  </w:font>
  <w:font w:name="Courier New">
    <w:panose1 w:val="02070309020205020404"/>
    <w:charset w:val="00"/>
    <w:family w:val="modern"/>
    <w:pitch w:val="default"/>
    <w:sig w:usb0="00000000" w:usb1="00000000" w:usb2="00000009" w:usb3="00000000" w:csb0="400001ff" w:csb1="00000000"/>
  </w:font>
  <w:font w:name="黑体">
    <w:altName w:val="SimSun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footnote w:type="separator" w:id="0">
    <w:p>
      <w:pPr>
        <w:spacing w:before="0" w:after="0" w:line="240" w:lineRule="auto"/>
        <w:rPr/>
      </w:pPr>
      <w:r>
        <w:rPr/>
        <w:separator/>
      </w:r>
    </w:p>
  </w:footnote>
  <w:footnote w:type="continuationSeparator" w:id="1">
    <w:p>
      <w:pPr>
        <w:spacing w:before="0"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decimal"/>
      <w:suff w:val="space"/>
      <w:lvlText w:val="%1."/>
      <w:lvlJc w:val="left"/>
    </w:lvl>
  </w:abstractNum>
  <w:abstractNum w:abstractNumId="1">
    <w:multiLevelType w:val="singleLevel"/>
    <w:lvl w:ilvl="0" w:tentative="0">
      <w:start w:val="23"/>
      <w:numFmt w:val="decimal"/>
      <w:suff w:val="space"/>
      <w:lvlText w:val="%1."/>
      <w:lvlJc w:val="left"/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A2"/>
    <w:rsid w:val="0045072A"/>
    <w:rsid w:val="004C7CA2"/>
    <w:rsid w:val="009A0EF2"/>
    <w:rsid w:val="22C95759"/>
    <w:rsid w:val="442F526C"/>
    <w:rsid w:val="5E1429AE"/>
    <w:rsid w:val="64A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footnotePr>
    <w:footnote w:id="0"/>
    <w:footnote w:id="1"/>
  </w:footnotePr>
  <w:endnotePr>
    <w:endnote w:id="0"/>
    <w:endnote w:id="1"/>
  </w:endnotePr>
  <w:bordersDoNotSurroundHeader/>
  <w:bordersDoNotSurroundFoote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SimSun" w:hAnsi="Times New Roman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0"/>
    <w:qFormat w:val="on"/>
    <w:pPr>
      <w:widowControl w:val="off"/>
      <w:spacing w:after="0" w:line="240" w:lineRule="auto"/>
    </w:pPr>
    <w:rPr>
      <w:rFonts w:ascii="Times New Roman" w:cs="Times New Roman" w:eastAsia="Times New Roman" w:hAnsi="Times New Roman"/>
      <w:sz w:val="22"/>
      <w:szCs w:val="22"/>
      <w:lang w:val="ru-RU" w:bidi="ar-SA" w:eastAsia="en-US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ОсновнойтекстЗнак"/>
    <w:uiPriority w:val="1"/>
    <w:qFormat w:val="on"/>
    <w:rPr>
      <w:sz w:val="24"/>
      <w:szCs w:val="24"/>
    </w:rPr>
  </w:style>
  <w:style w:type="table" w:customStyle="1" w:styleId="TableNormal">
    <w:name w:val="Table Normal"/>
    <w:uiPriority w:val="2"/>
    <w:semiHidden w:val="on"/>
    <w:unhideWhenUsed w:val="on"/>
    <w:qFormat w:val="on"/>
    <w:pPr>
      <w:widowControl w:val="off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qFormat w:val="on"/>
    <w:rPr>
      <w:rFonts w:ascii="Times New Roman" w:cs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 w:val="on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880</Characters>
  <Lines>7</Lines>
  <Paragraphs>2</Paragraphs>
  <TotalTime>36</TotalTime>
  <ScaleCrop>false</ScaleCrop>
  <LinksUpToDate>false</LinksUpToDate>
  <CharactersWithSpaces>1032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thunderobot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6BD8F8CB7C934A50B83EAF43319F135F_13</vt:lpwstr>
  </property>
</Properties>
</file>