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rPr>
          <w:rFonts w:ascii="Times New Roman" w:hAnsi="Times New Roman"/>
          <w:b/>
        </w:rPr>
      </w:pPr>
      <w:bookmarkStart w:id="1" w:name="_GoBack"/>
      <w:bookmarkEnd w:id="1"/>
      <w:r>
        <w:rPr>
          <w:rFonts w:ascii="Times New Roman" w:hAnsi="Times New Roman"/>
          <w:b/>
        </w:rPr>
        <w:t>ПАСПОРТ ПРОЕКТА</w:t>
      </w:r>
    </w:p>
    <w:tbl>
      <w:tblPr>
        <w:tblStyle w:val="19"/>
        <w:tblW w:w="0" w:type="auto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61"/>
        <w:gridCol w:w="4089"/>
      </w:tblGrid>
      <w:tr w14:paraId="55C50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0200000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Показатель</w:t>
            </w:r>
          </w:p>
        </w:tc>
        <w:tc>
          <w:tcPr>
            <w:tcW w:w="3261" w:type="dxa"/>
          </w:tcPr>
          <w:p w14:paraId="0300000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Описание (после заполнения можно удалить данный столбец)</w:t>
            </w:r>
          </w:p>
        </w:tc>
        <w:tc>
          <w:tcPr>
            <w:tcW w:w="4089" w:type="dxa"/>
          </w:tcPr>
          <w:p w14:paraId="0400000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Для заполнения</w:t>
            </w:r>
          </w:p>
        </w:tc>
      </w:tr>
      <w:tr w14:paraId="7A57E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05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3261" w:type="dxa"/>
          </w:tcPr>
          <w:p w14:paraId="06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Отражает основную идею проекта</w:t>
            </w:r>
          </w:p>
        </w:tc>
        <w:tc>
          <w:tcPr>
            <w:tcW w:w="4089" w:type="dxa"/>
          </w:tcPr>
          <w:p w14:paraId="3B955192">
            <w:pPr>
              <w:spacing w:after="0" w:line="240" w:lineRule="auto"/>
              <w:rPr>
                <w:rFonts w:hint="default" w:ascii="Times New Roman" w:hAnsi="Times New Roman"/>
                <w:lang w:val="ru-RU" w:eastAsia="zh-CN"/>
              </w:rPr>
            </w:pPr>
            <w:r>
              <w:rPr>
                <w:rFonts w:hint="default" w:ascii="Times New Roman" w:hAnsi="Times New Roman"/>
                <w:lang w:val="ru-RU" w:eastAsia="zh-CN"/>
              </w:rPr>
              <w:t>Ли Интун  Мэнь Сыи</w:t>
            </w:r>
          </w:p>
          <w:p w14:paraId="728B9B63">
            <w:pPr>
              <w:spacing w:after="0" w:line="240" w:lineRule="auto"/>
              <w:rPr>
                <w:rFonts w:hint="default" w:ascii="Times New Roman" w:hAnsi="Times New Roman"/>
                <w:lang w:val="ru-RU" w:eastAsia="zh-CN"/>
              </w:rPr>
            </w:pPr>
            <w:r>
              <w:rPr>
                <w:rFonts w:hint="default" w:ascii="Times New Roman" w:hAnsi="Times New Roman"/>
                <w:lang w:val="ru-RU" w:eastAsia="zh-CN"/>
              </w:rPr>
              <w:t xml:space="preserve"> Сун Исинь</w:t>
            </w:r>
          </w:p>
          <w:p w14:paraId="52B49EFC">
            <w:pPr>
              <w:spacing w:after="0" w:line="240" w:lineRule="auto"/>
              <w:rPr>
                <w:rFonts w:hint="default" w:ascii="Times New Roman" w:hAnsi="Times New Roman"/>
                <w:lang w:val="ru-RU" w:eastAsia="zh-CN"/>
              </w:rPr>
            </w:pPr>
            <w:r>
              <w:rPr>
                <w:rFonts w:hint="default" w:ascii="Times New Roman" w:hAnsi="Times New Roman"/>
                <w:lang w:val="ru-RU" w:eastAsia="zh-CN"/>
              </w:rPr>
              <w:t xml:space="preserve"> Цзяо Сыюань</w:t>
            </w:r>
          </w:p>
          <w:p w14:paraId="07000000">
            <w:pPr>
              <w:spacing w:after="0" w:line="240" w:lineRule="auto"/>
              <w:rPr>
                <w:rFonts w:hint="default" w:ascii="Times New Roman" w:hAnsi="Times New Roman" w:eastAsia="宋体"/>
                <w:lang w:val="ru-RU" w:eastAsia="zh-CN"/>
              </w:rPr>
            </w:pPr>
            <w:r>
              <w:rPr>
                <w:rFonts w:hint="default" w:ascii="Times New Roman" w:hAnsi="Times New Roman"/>
                <w:lang w:val="ru-RU" w:eastAsia="zh-CN"/>
              </w:rPr>
              <w:t xml:space="preserve"> Цзяо Сыюй</w:t>
            </w:r>
          </w:p>
        </w:tc>
      </w:tr>
      <w:tr w14:paraId="323BA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08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 проекта</w:t>
            </w:r>
          </w:p>
        </w:tc>
        <w:tc>
          <w:tcPr>
            <w:tcW w:w="3261" w:type="dxa"/>
          </w:tcPr>
          <w:p w14:paraId="09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направление подготовки, используемые в проекте компетенции</w:t>
            </w:r>
          </w:p>
          <w:p w14:paraId="0A00000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89" w:type="dxa"/>
          </w:tcPr>
          <w:p w14:paraId="0B000000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Команда Квиз "Узнай работодателя</w:t>
            </w:r>
          </w:p>
          <w:p w14:paraId="071C6424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Социальность</w:t>
            </w:r>
          </w:p>
          <w:p w14:paraId="303550F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Навыки социальных исследований</w:t>
            </w:r>
          </w:p>
        </w:tc>
      </w:tr>
      <w:tr w14:paraId="139E1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0C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 команды</w:t>
            </w:r>
          </w:p>
        </w:tc>
        <w:tc>
          <w:tcPr>
            <w:tcW w:w="3261" w:type="dxa"/>
          </w:tcPr>
          <w:p w14:paraId="0D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должность, подразделение НовГУ</w:t>
            </w:r>
          </w:p>
        </w:tc>
        <w:tc>
          <w:tcPr>
            <w:tcW w:w="4089" w:type="dxa"/>
          </w:tcPr>
          <w:p w14:paraId="0E000000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  <w:p w14:paraId="26D1E073">
            <w:pPr>
              <w:bidi w:val="0"/>
              <w:ind w:firstLine="339" w:firstLineChars="0"/>
              <w:jc w:val="left"/>
              <w:rPr>
                <w:rFonts w:hint="default" w:ascii="Times New Roman" w:hAnsi="Times New Roman" w:cs="Times New Roman"/>
                <w:color w:val="000000"/>
                <w:spacing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2"/>
              </w:rPr>
              <w:t>Мисько Элеонора Романовна</w:t>
            </w:r>
          </w:p>
          <w:p w14:paraId="5DED3BCC">
            <w:pPr>
              <w:bidi w:val="0"/>
              <w:ind w:firstLine="339" w:firstLineChars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2"/>
              </w:rPr>
              <w:t>Наставник</w:t>
            </w:r>
          </w:p>
        </w:tc>
      </w:tr>
      <w:tr w14:paraId="38ED8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0F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 проекта</w:t>
            </w:r>
          </w:p>
        </w:tc>
        <w:tc>
          <w:tcPr>
            <w:tcW w:w="3261" w:type="dxa"/>
          </w:tcPr>
          <w:p w14:paraId="1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начала работы – дата окончания работы</w:t>
            </w:r>
          </w:p>
        </w:tc>
        <w:tc>
          <w:tcPr>
            <w:tcW w:w="4089" w:type="dxa"/>
          </w:tcPr>
          <w:p w14:paraId="11000000">
            <w:pPr>
              <w:spacing w:after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1.4.2025-2.5.2025</w:t>
            </w:r>
          </w:p>
        </w:tc>
      </w:tr>
      <w:tr w14:paraId="6BD6F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12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проекта</w:t>
            </w:r>
          </w:p>
        </w:tc>
        <w:tc>
          <w:tcPr>
            <w:tcW w:w="3261" w:type="dxa"/>
          </w:tcPr>
          <w:p w14:paraId="13000000">
            <w:pPr>
              <w:pStyle w:val="29"/>
              <w:numPr>
                <w:ilvl w:val="0"/>
                <w:numId w:val="1"/>
              </w:numPr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Предпринимательский</w:t>
            </w:r>
          </w:p>
          <w:p w14:paraId="14000000">
            <w:pPr>
              <w:pStyle w:val="29"/>
              <w:numPr>
                <w:ilvl w:val="0"/>
                <w:numId w:val="1"/>
              </w:numPr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</w:t>
            </w:r>
          </w:p>
          <w:p w14:paraId="15000000">
            <w:pPr>
              <w:pStyle w:val="29"/>
              <w:numPr>
                <w:ilvl w:val="0"/>
                <w:numId w:val="1"/>
              </w:numPr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Инновационный</w:t>
            </w:r>
          </w:p>
          <w:p w14:paraId="16000000">
            <w:pPr>
              <w:pStyle w:val="29"/>
              <w:numPr>
                <w:ilvl w:val="0"/>
                <w:numId w:val="1"/>
              </w:numPr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Научно-исследовательский</w:t>
            </w:r>
          </w:p>
          <w:p w14:paraId="17000000">
            <w:pPr>
              <w:pStyle w:val="29"/>
              <w:numPr>
                <w:ilvl w:val="0"/>
                <w:numId w:val="1"/>
              </w:numPr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Креативный</w:t>
            </w:r>
          </w:p>
        </w:tc>
        <w:tc>
          <w:tcPr>
            <w:tcW w:w="4089" w:type="dxa"/>
          </w:tcPr>
          <w:p w14:paraId="18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"/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3"/>
                <w:sz w:val="22"/>
                <w:szCs w:val="22"/>
                <w:shd w:val="clear" w:fill="FFFFFF"/>
                <w:vertAlign w:val="baseline"/>
              </w:rPr>
              <w:t>Социальный</w:t>
            </w:r>
          </w:p>
        </w:tc>
      </w:tr>
      <w:tr w14:paraId="2CE33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19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Проблема, которую решает проект</w:t>
            </w:r>
          </w:p>
          <w:p w14:paraId="52C47779">
            <w:pPr>
              <w:spacing w:after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解决的问题</w:t>
            </w:r>
          </w:p>
        </w:tc>
        <w:tc>
          <w:tcPr>
            <w:tcW w:w="3261" w:type="dxa"/>
          </w:tcPr>
          <w:p w14:paraId="1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Сложности, затруднения, препятствия, которые будут преодолены с помощью проекта</w:t>
            </w:r>
          </w:p>
        </w:tc>
        <w:tc>
          <w:tcPr>
            <w:tcW w:w="4089" w:type="dxa"/>
          </w:tcPr>
          <w:p w14:paraId="43758AB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Низкая информированность иностранных студентов НовГУ о</w:t>
            </w:r>
          </w:p>
          <w:p w14:paraId="32631DC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работодателях Новгородской области, в том числе о стажировках в</w:t>
            </w:r>
          </w:p>
          <w:p w14:paraId="79193CF4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экономической сфере, что приводит к оттоку кадров из</w:t>
            </w:r>
          </w:p>
          <w:p w14:paraId="1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</w:rPr>
              <w:t>региона в другие города.</w:t>
            </w:r>
          </w:p>
        </w:tc>
      </w:tr>
      <w:tr w14:paraId="1D4DC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1C000000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105688130"/>
            <w:r>
              <w:rPr>
                <w:rFonts w:ascii="Times New Roman" w:hAnsi="Times New Roman"/>
              </w:rPr>
              <w:t>Эффекты и индикаторы успешности реализации проекта</w:t>
            </w:r>
          </w:p>
          <w:p w14:paraId="182A7FCC">
            <w:pPr>
              <w:spacing w:after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效果和成功指标</w:t>
            </w:r>
          </w:p>
        </w:tc>
        <w:tc>
          <w:tcPr>
            <w:tcW w:w="3261" w:type="dxa"/>
          </w:tcPr>
          <w:p w14:paraId="1D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Представьте не менее одного исчислимого показателя и не менее двух неисчислимых </w:t>
            </w:r>
          </w:p>
          <w:bookmarkEnd w:id="0"/>
        </w:tc>
        <w:tc>
          <w:tcPr>
            <w:tcW w:w="4089" w:type="dxa"/>
          </w:tcPr>
          <w:p w14:paraId="46FA3A8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Исчислимые показатели (мерные):</w:t>
            </w:r>
          </w:p>
          <w:p w14:paraId="5FA5F980">
            <w:pPr>
              <w:spacing w:after="0" w:line="240" w:lineRule="auto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Число участников: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5</w:t>
            </w:r>
          </w:p>
          <w:p w14:paraId="19AF1778">
            <w:pPr>
              <w:spacing w:after="0" w:line="24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Количество студентов, которые приняли участие в.quiz. Это можно точно измерить и будет показательом популярности и доступности проекта.</w:t>
            </w:r>
          </w:p>
          <w:p w14:paraId="3CE1E5A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Средний балл на.quiz: Средний результат участников в quiz, который можно использовать для оценки уровня понимания и знаний о работодателях, полученных в ходе проекта.</w:t>
            </w:r>
          </w:p>
          <w:p w14:paraId="261099C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Количество правильных ответов: Общее количество правильных ответов на все вопросы в quiz, которое показывает общий уровень познаний участников.</w:t>
            </w:r>
          </w:p>
          <w:p w14:paraId="7B74E3D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Неисчислимые показатели (немерные):</w:t>
            </w:r>
          </w:p>
          <w:p w14:paraId="0BA2EB1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Уровень удовлетворенности участников: Оценка участников о полезности и интересности проекта. Это может быть получено через анкетирование или обратную связь после проведения quiz.</w:t>
            </w:r>
          </w:p>
          <w:p w14:paraId="75AAB0F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Влияние на карьерные выборы: Оценка, насколько проект помог студентам в выборе профессии или понимании возможностей на рынке труда. Это может быть определено через интервью или общение с участниками после окончания проекта.</w:t>
            </w:r>
          </w:p>
          <w:p w14:paraId="1E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</w:rPr>
              <w:t>Социальная активность: Увеличение социальной активности и вовлечения студентов в общественную жизнь, что может проявиться в участии в семинарах, конференциях, или волонтёрских программах.</w:t>
            </w:r>
          </w:p>
        </w:tc>
      </w:tr>
      <w:tr w14:paraId="16457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1F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Актуальность </w:t>
            </w:r>
          </w:p>
          <w:p w14:paraId="131933B5">
            <w:pPr>
              <w:spacing w:after="0" w:line="240" w:lineRule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相关性</w:t>
            </w:r>
          </w:p>
        </w:tc>
        <w:tc>
          <w:tcPr>
            <w:tcW w:w="3261" w:type="dxa"/>
          </w:tcPr>
          <w:p w14:paraId="2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подходов к решению проблемы в мировой повестке, российской, областной, на уровне университета</w:t>
            </w:r>
          </w:p>
          <w:p w14:paraId="210000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9" w:type="dxa"/>
          </w:tcPr>
          <w:p w14:paraId="531F5964">
            <w:pPr>
              <w:bidi w:val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2"/>
              </w:rPr>
              <w:t>На региональном уровне актуальность проекта «Команда Квиз 'Узнай работодателя'» отражается в содействии обеспечению равенства в образовании и повышению качества образования в регионе посредством образовательных проектов, а также в сокращении разрыва в образовании между городом, деревней и регионами за счет поддержки бедных районов и специального образования. Специальные облигационные фонды эффективно улучшили материально-техническую базу школ на всех уровнях, увеличили предложение дипломов и, таким образом, повысили справедливость и качество образования. Кроме того, научный характер планирования проектов имеет большое значение для повышения эффективности использования средств и предотвращения долговых рисков.</w:t>
            </w:r>
          </w:p>
          <w:p w14:paraId="51A19352">
            <w:pPr>
              <w:bidi w:val="0"/>
              <w:jc w:val="both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2"/>
              </w:rPr>
              <w:t>На уровне школы актуальность проекта заключается в повышении эффективности преподавания и подготовки талантов посредством информационного конструирования и развития профессионального образования, а также в укреплении чувства социальной справедливости и выгоды. Социальные преимущества реализации проекта значительны, поскольку способствуют развитию социальных навыков и умения работать в команде у студентов, которые являются важными компонентами университетского образования. В то же время проект может служить частью программы развития карьеры и ориентации в сфере трудоустройства, помогая студентам лучше понять рынок труда и ожидания работодателей.</w:t>
            </w:r>
          </w:p>
        </w:tc>
      </w:tr>
      <w:tr w14:paraId="14112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23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Целевая аудитория </w:t>
            </w:r>
          </w:p>
        </w:tc>
        <w:tc>
          <w:tcPr>
            <w:tcW w:w="3261" w:type="dxa"/>
          </w:tcPr>
          <w:p w14:paraId="24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Характеристики целевой аудитории (социальные, экономические, поведенческие и т.д.). Подтвердите ссылками на исследования по данной целевой аудитории, результатами собственных опросов</w:t>
            </w:r>
          </w:p>
        </w:tc>
        <w:tc>
          <w:tcPr>
            <w:tcW w:w="4089" w:type="dxa"/>
          </w:tcPr>
          <w:p w14:paraId="598B2EA4">
            <w:pPr>
              <w:tabs>
                <w:tab w:val="left" w:pos="245"/>
              </w:tabs>
              <w:bidi w:val="0"/>
              <w:jc w:val="left"/>
              <w:rPr>
                <w:rFonts w:hint="default" w:asciiTheme="minorAscii" w:hAnsiTheme="minorHAnsi"/>
                <w:color w:val="000000"/>
                <w:spacing w:val="0"/>
                <w:sz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2"/>
                <w:lang w:val="ru-RU"/>
              </w:rPr>
              <w:t>Социальные характеристики: молодые люди, которые заинтересованы в карьерных возможностях и социальных связях。 Экономические характеристики: как правило, имеют ограниченный доход, так как они еще не на полной работе。 Поведенческие характеристики: активные пользователи интернета и социальных сетей, которые ищут информацию о работодателях и возможностях для профессионального роста。</w:t>
            </w:r>
          </w:p>
        </w:tc>
      </w:tr>
      <w:tr w14:paraId="4E004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26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3261" w:type="dxa"/>
          </w:tcPr>
          <w:p w14:paraId="27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будет достигнуто? Когда? Как? Как вы измерите уровень достижения результата?</w:t>
            </w:r>
          </w:p>
        </w:tc>
        <w:tc>
          <w:tcPr>
            <w:tcW w:w="4089" w:type="dxa"/>
          </w:tcPr>
          <w:p w14:paraId="71719F88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Увеличить уровень знаний иностранных студентов о</w:t>
            </w:r>
          </w:p>
          <w:p w14:paraId="66A2A8BB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потенциальных работодателях в области экономики и</w:t>
            </w:r>
          </w:p>
          <w:p w14:paraId="294F88F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финансов, прокачать навыки общения и командной</w:t>
            </w:r>
          </w:p>
          <w:p w14:paraId="28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</w:rPr>
              <w:t>работы.</w:t>
            </w:r>
          </w:p>
        </w:tc>
      </w:tr>
      <w:tr w14:paraId="06AAF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29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</w:t>
            </w:r>
          </w:p>
        </w:tc>
        <w:tc>
          <w:tcPr>
            <w:tcW w:w="3261" w:type="dxa"/>
          </w:tcPr>
          <w:p w14:paraId="2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Действия, необходимые для достижения цели</w:t>
            </w:r>
          </w:p>
        </w:tc>
        <w:tc>
          <w:tcPr>
            <w:tcW w:w="4089" w:type="dxa"/>
          </w:tcPr>
          <w:p w14:paraId="07A5004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• 1. Изучить всех имеющихся работодателей из числа фирм, компаний, организаций в сфере</w:t>
            </w:r>
          </w:p>
          <w:p w14:paraId="7DA5411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экономики и финансов</w:t>
            </w:r>
          </w:p>
          <w:p w14:paraId="64BED94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•2. Провести опрос среди выбранных работодателей.</w:t>
            </w:r>
          </w:p>
          <w:p w14:paraId="5FD3724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• 3. Обработать опрос</w:t>
            </w:r>
          </w:p>
          <w:p w14:paraId="0A1F200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•4. Составить список работодателей Великого Новгорода и ведущих работодателей</w:t>
            </w:r>
          </w:p>
          <w:p w14:paraId="5066FB9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региона</w:t>
            </w:r>
          </w:p>
          <w:p w14:paraId="7B76FC8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•5. Собрать факты о работодателях</w:t>
            </w:r>
          </w:p>
          <w:p w14:paraId="7FA6EA6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•6. Собрать материал для викторины.</w:t>
            </w:r>
          </w:p>
          <w:p w14:paraId="240D795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•7. Разработать сценарий викторины</w:t>
            </w:r>
          </w:p>
          <w:p w14:paraId="2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</w:rPr>
              <w:t>• 8. Провести викторину</w:t>
            </w:r>
          </w:p>
        </w:tc>
      </w:tr>
      <w:tr w14:paraId="06EDC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2C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Конкуренты и аналоги</w:t>
            </w:r>
          </w:p>
          <w:p w14:paraId="1B89DD5C">
            <w:pPr>
              <w:spacing w:after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竞争对手</w:t>
            </w:r>
          </w:p>
        </w:tc>
        <w:tc>
          <w:tcPr>
            <w:tcW w:w="3261" w:type="dxa"/>
          </w:tcPr>
          <w:p w14:paraId="2D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еще решает данную проблему? Каковы характеристики его решения? Чем оно лучше/слабее вашего?</w:t>
            </w:r>
          </w:p>
        </w:tc>
        <w:tc>
          <w:tcPr>
            <w:tcW w:w="4089" w:type="dxa"/>
          </w:tcPr>
          <w:p w14:paraId="34F8A9B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Конкуренты и похожие проекты</w:t>
            </w:r>
          </w:p>
          <w:p w14:paraId="4CD665D0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Образовательные учреждения: Эти учреждения могут предлагать курсы по планированию карьеры и услуги по профориентации, чтобы помочь студентам узнать о различных отраслях и карьерных возможностях. У них может быть команда профессиональных консультантов, которые предоставляют индивидуальные консультации и организуют встречи с работодателями и ярмарки вакансий.</w:t>
            </w:r>
          </w:p>
          <w:p w14:paraId="349704F0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Центры развития карьеры: эти центры могут быть сосредоточены на предоставлении курсов профессиональной подготовки и повышения квалификации, чтобы помочь соискателям повысить свои шансы на трудоустройство. Они могут сотрудничать с местными предприятиями, чтобы понять потребности рынка и предоставить соответствующие программы обучения.</w:t>
            </w:r>
          </w:p>
          <w:p w14:paraId="233120D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Особенности решения</w:t>
            </w:r>
          </w:p>
          <w:p w14:paraId="1CF5C59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Образовательные учреждения: Их решения могут быть больше сосредоточены на теоретическом образовании и планировании карьеры, предлагая комплексные курсы и консультационные услуги. Однако эти услуги могут быть платными и не иметь прямой связи с реальной рабочей средой.</w:t>
            </w:r>
          </w:p>
          <w:p w14:paraId="3877722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Центры развития карьеры: решения этих центров могут быть больше ориентированы на развитие практических навыков и сотрудничество с предприятиями, предоставляя более конкретные возможности для карьерного обучения и стажировки. Их преимущество заключается в способности быстро реагировать на изменения рынка и обеспечивать обучение навыкам, отвечающим текущим потребностям.</w:t>
            </w:r>
          </w:p>
          <w:p w14:paraId="08A34E0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 сравнению с нашей целью</w:t>
            </w:r>
          </w:p>
          <w:p w14:paraId="3BEACFF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Преимущества: Наш проект может привлечь большее количество учащихся и повысить их интерес к учебе за счет интерактивного и интересного формата викторины, а также повысить их активность и мотивацию к обучению. Кроме того, программы, скорее всего, будут более гибкими и экономически эффективными, а также смогут быстро адаптироваться к потребностям и отзывам студентов.</w:t>
            </w:r>
          </w:p>
          <w:p w14:paraId="2E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</w:rPr>
              <w:t>Недостатки: По сравнению с профессиональными образовательными учреждениями и центрами развития карьеры нашим программам может не хватать опыта и ресурсов, например, отсутствия профессиональной консультационной команды или прямого партнерства с компаниями. Кроме того, для создания авторитета и влияния проектам может потребоваться больше времени и усилий.</w:t>
            </w:r>
          </w:p>
        </w:tc>
      </w:tr>
      <w:tr w14:paraId="17582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2F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Новизна</w:t>
            </w:r>
          </w:p>
          <w:p w14:paraId="2F7F26D6">
            <w:pPr>
              <w:spacing w:after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创新点</w:t>
            </w:r>
          </w:p>
        </w:tc>
        <w:tc>
          <w:tcPr>
            <w:tcW w:w="3261" w:type="dxa"/>
          </w:tcPr>
          <w:p w14:paraId="3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ваше решение принципиально отличается от аналогов и конкурентов? Преимущества вашего решения</w:t>
            </w:r>
          </w:p>
        </w:tc>
        <w:tc>
          <w:tcPr>
            <w:tcW w:w="4089" w:type="dxa"/>
          </w:tcPr>
          <w:p w14:paraId="7C1BA6E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Интерактивность и веселье: Проект привлекает учащихся к участию с помощью викторин. Эта интерактивность и развлечение являются инновацией, которая отличает ее от традиционных методов обучения. Это может стимулировать интерес и вовлеченность студентов лучше, чем традиционные решения в области образовательных информационных технологий.</w:t>
            </w:r>
          </w:p>
          <w:p w14:paraId="477A9F9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Высокая целевая направленность: проект ориентирован на работодателей Новгородской области, и такой целевой подход может оказаться более эффективным для удовлетворения потребностей местных студентов, чем общие, универсальные решения.</w:t>
            </w:r>
          </w:p>
          <w:p w14:paraId="2632B22F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Улучшение социальных навыков: проект направлен не только на передачу знаний, но и на улучшение социальных навыков учащихся и умения работать в команде, что является важным дополнением к традиционной модели образования.</w:t>
            </w:r>
          </w:p>
          <w:p w14:paraId="0F2A704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Простота внедрения: по сравнению с решениями, требующими сложной технологической инфраструктуры или больших инвестиций, ваша программа может быть более гибкой и экономически эффективной, способной быстро адаптироваться к потребностям и отзывам студентов.</w:t>
            </w:r>
          </w:p>
          <w:p w14:paraId="31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</w:rPr>
              <w:t>Методологические инновации: в проекте могли быть использованы инновационные методы для повышения точности исследований, такие как объединение байесовской сети (BBN) с географической информационной системой (ГИС) для создания модели пространственной оптимизации экологической компенсации. Этот метод значительно повысил точность исследования — на 37%.</w:t>
            </w:r>
          </w:p>
        </w:tc>
      </w:tr>
      <w:tr w14:paraId="3391A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32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Риски</w:t>
            </w:r>
          </w:p>
        </w:tc>
        <w:tc>
          <w:tcPr>
            <w:tcW w:w="3261" w:type="dxa"/>
          </w:tcPr>
          <w:p w14:paraId="33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Внешние и внутренние риски. Их оценка и меры по предотвращению</w:t>
            </w:r>
          </w:p>
        </w:tc>
        <w:tc>
          <w:tcPr>
            <w:tcW w:w="4089" w:type="dxa"/>
          </w:tcPr>
          <w:p w14:paraId="7F6DB08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Внешние риски:</w:t>
            </w:r>
          </w:p>
          <w:p w14:paraId="00885B62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Конкуренция: Существуют другие организации, которые предлагают аналогичные услуги, такие какОбразовательные учреждения и центры развития карьеры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Это может привести к снижению популярности вашего проекта.</w:t>
            </w:r>
          </w:p>
          <w:p w14:paraId="3CB75C40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Изменения в законодательстве: Потенциальные изменения в законодательстве, касающиеся образования или занятости, могут влиять на возможность реализации проекта.</w:t>
            </w:r>
          </w:p>
          <w:p w14:paraId="2D1203C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Внутренние риски:</w:t>
            </w:r>
          </w:p>
          <w:p w14:paraId="60CF24A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Ограничения в ресурсах: Недостаток финансовых или человеческих ресурсов может ограничить способность проекта к развитию。</w:t>
            </w:r>
          </w:p>
          <w:p w14:paraId="3EC0BC4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Управленческие проблемы: Недостаток опыта или навыков в управлении проектом может привести к неэффективности работы команды。</w:t>
            </w:r>
          </w:p>
          <w:p w14:paraId="69746D1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Оценка и меры по предотвращению:</w:t>
            </w:r>
          </w:p>
          <w:p w14:paraId="2B43CE71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Анализ конкуренции: Проведение регулярного анализа конкурентов и адаптация стратегии проекта к рыночной ситуации。</w:t>
            </w:r>
          </w:p>
          <w:p w14:paraId="4EE2BB4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Мониторинг законодательства: Регулярное обновление информации о законодательстве и корректировка проектной деятельности в соответствии с изменениями。</w:t>
            </w:r>
          </w:p>
          <w:p w14:paraId="7FBBA52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Укрепление финансовой базы: Поиск дополнительных источников финансирования и эффективное управление бюджетом。</w:t>
            </w:r>
          </w:p>
          <w:p w14:paraId="34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</w:rPr>
              <w:t>Развитие управленческих навыков: Обучение и тренинги для команды, направленные на повышение их профессиональных навыков</w:t>
            </w:r>
          </w:p>
        </w:tc>
      </w:tr>
      <w:tr w14:paraId="7F718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35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Результат/продукт</w:t>
            </w:r>
          </w:p>
          <w:p w14:paraId="21BA64A4">
            <w:pPr>
              <w:spacing w:after="0" w:line="240" w:lineRule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结果</w:t>
            </w:r>
          </w:p>
        </w:tc>
        <w:tc>
          <w:tcPr>
            <w:tcW w:w="3261" w:type="dxa"/>
          </w:tcPr>
          <w:p w14:paraId="36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Опишите ваш продукт в виде ценностного предложения</w:t>
            </w:r>
          </w:p>
        </w:tc>
        <w:tc>
          <w:tcPr>
            <w:tcW w:w="4089" w:type="dxa"/>
          </w:tcPr>
          <w:p w14:paraId="4557CF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39" w:beforeAutospacing="0" w:after="0" w:afterAutospacing="0" w:line="240" w:lineRule="atLeast"/>
              <w:ind w:left="0" w:right="0" w:firstLine="0"/>
              <w:textAlignment w:val="baseline"/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60607"/>
                <w:spacing w:val="5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60607"/>
                <w:spacing w:val="5"/>
                <w:sz w:val="22"/>
                <w:szCs w:val="22"/>
                <w:shd w:val="clear" w:fill="FFFFFF"/>
                <w:vertAlign w:val="baseline"/>
              </w:rPr>
              <w:t>Ценностное предложение</w:t>
            </w:r>
          </w:p>
          <w:p w14:paraId="6D6343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Название продукта: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Команда Квиз 'Узнай работодателя'</w:t>
            </w:r>
          </w:p>
          <w:p w14:paraId="39C45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8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Описание продукта: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Этот проект представляет собой интерактивную платформу, которая позволяет участникам проходить quiz, посвященные знанию о местных работодателях и их требованиях к сотрудникам. Quiz состоит из вопросов, связанных с профессиональными навыками, социальными аспектами и экономическими знаниями, необходимыми для успешного трудоустройства.</w:t>
            </w:r>
          </w:p>
          <w:p w14:paraId="499581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8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Ценности для пользователей:</w:t>
            </w:r>
          </w:p>
          <w:p w14:paraId="2CEB5AA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73A760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Образовательный ценность: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Участники получают полезные знания о том, что ожидают от них работодатели, и как они могут подготовиться к профессиональной карьере.</w:t>
            </w:r>
          </w:p>
          <w:p w14:paraId="0BE037F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03FE70D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8E24F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Интерактивный опыт: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Quiz-формат делает процесс обучения увлекательным и захватывающим, что повышает мотивацию участников.</w:t>
            </w:r>
          </w:p>
          <w:p w14:paraId="75A1619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0D209C1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714B2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Социальные навыки: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Участие в командном quiz способствует развитию коммуникативных навыков и командного сознания.</w:t>
            </w:r>
          </w:p>
          <w:p w14:paraId="219800F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2001C00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6F650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Местная ориентированность: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Участники узнают больше о работодателях и возможностях их собственного региона, что может помочь им найти работу без необходимости переезда.</w:t>
            </w:r>
          </w:p>
          <w:p w14:paraId="289F078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00C79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Ценности для работодателей:</w:t>
            </w:r>
          </w:p>
          <w:p w14:paraId="1865B04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01E5E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Тalent Pool: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Работодателям предоставляется возможность познакомиться с талантливыми молодыми профессионалами, которые могут быть привлечены в их компании.</w:t>
            </w:r>
          </w:p>
          <w:p w14:paraId="78A9A5C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BD5BE4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2AEEDD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Более эффективное отборочное процесс: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Результаты quiz могут служить дополнительным индикатором потенциала кандидатов на работу.</w:t>
            </w:r>
          </w:p>
          <w:p w14:paraId="4BF34B1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9FCE30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8360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Информация о требованиях: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Работодателям предоставляется обратной связь о том, как студенты и выпускники воспринимают их требования и ожидания.</w:t>
            </w:r>
          </w:p>
          <w:p w14:paraId="2CFDB67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C3EA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Ценности для университета:</w:t>
            </w:r>
          </w:p>
          <w:p w14:paraId="3081A9B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6F06C5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Улучшение репутации: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Университет демонстрирует свою заботу о будущих карьерах своих студентов, что может привлечь новых учащихся.</w:t>
            </w:r>
          </w:p>
          <w:p w14:paraId="01812F0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6E92122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5B3A03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Укрепление партнерских отношений: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Университет укрепляет связи с местными работодателями, что может привести к сотрудничеству и взаимовыгодным партнерствам.</w:t>
            </w:r>
          </w:p>
          <w:p w14:paraId="4E7F4D3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spacing w:val="3"/>
              </w:rPr>
            </w:pPr>
          </w:p>
          <w:p w14:paraId="370000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14:paraId="11EA6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38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Ключевые характеристики продукта:</w:t>
            </w:r>
          </w:p>
          <w:p w14:paraId="39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Исчислимые</w:t>
            </w:r>
          </w:p>
          <w:p w14:paraId="3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 Неисчислимые</w:t>
            </w:r>
          </w:p>
        </w:tc>
        <w:tc>
          <w:tcPr>
            <w:tcW w:w="3261" w:type="dxa"/>
          </w:tcPr>
          <w:p w14:paraId="3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Представьте не менее трех исчислимых показателей и не менее двух неисчислимых </w:t>
            </w:r>
          </w:p>
        </w:tc>
        <w:tc>
          <w:tcPr>
            <w:tcW w:w="4089" w:type="dxa"/>
          </w:tcPr>
          <w:p w14:paraId="7E6D54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39" w:beforeAutospacing="0" w:after="0" w:afterAutospacing="0" w:line="240" w:lineRule="atLeast"/>
              <w:ind w:left="0" w:right="0" w:firstLine="0"/>
              <w:textAlignment w:val="baseline"/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60607"/>
                <w:spacing w:val="5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60607"/>
                <w:spacing w:val="5"/>
                <w:sz w:val="22"/>
                <w:szCs w:val="22"/>
                <w:shd w:val="clear" w:fill="FFFFFF"/>
                <w:vertAlign w:val="baseline"/>
              </w:rPr>
              <w:t>А. Исчислимые характеристики (мерные):</w:t>
            </w:r>
          </w:p>
          <w:p w14:paraId="4E14670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4CDA5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Число участников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Количество студентов и выпускников, которые приняли участие в quiz. Это показатель популярности и доступности продукта.</w:t>
            </w:r>
          </w:p>
          <w:p w14:paraId="03E097A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1CD59B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2AB06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Средний балл на quiz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Средний результат участников в quiz, который можно использовать для оценки уровня понимания и знаний о работодателях, полученных в ходе проекта.</w:t>
            </w:r>
          </w:p>
          <w:p w14:paraId="21CE8E1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2574337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C4ABA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Количество повторных участий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Количество участников, которые возвращаются, чтобы снова пройти quiz, что может показать их удовлетворенность и желание улучшить свои результаты.</w:t>
            </w:r>
          </w:p>
          <w:p w14:paraId="2ECB88E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7594A39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5BCAC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Количество новых подписчиков на социальные сети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Если у проекта есть социальные сети, это показатель может показать, насколько успешно продукт привлекает новых участников и распространяется среди общества.</w:t>
            </w:r>
          </w:p>
          <w:p w14:paraId="0A72698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7CA813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63FB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Количество рекомендаций и отзывов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Количество положительных отзывов и рекомендаций от участников, которые могут быть собраны через опросы или отзывы на платформах.</w:t>
            </w:r>
          </w:p>
          <w:p w14:paraId="29882D2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63822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39" w:beforeAutospacing="0" w:after="0" w:afterAutospacing="0" w:line="240" w:lineRule="atLeast"/>
              <w:ind w:left="0" w:right="0" w:firstLine="0"/>
              <w:textAlignment w:val="baseline"/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60607"/>
                <w:spacing w:val="5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60607"/>
                <w:spacing w:val="5"/>
                <w:sz w:val="22"/>
                <w:szCs w:val="22"/>
                <w:shd w:val="clear" w:fill="FFFFFF"/>
                <w:vertAlign w:val="baseline"/>
              </w:rPr>
              <w:t>Б. Неисчислимые характеристики (немерные):</w:t>
            </w:r>
          </w:p>
          <w:p w14:paraId="193F527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48E6F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Уровень удовлетворенности участников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Оценка участников о полезности и интересности проекта. Это может быть получено через анкетирование или обратную связь после проведения quiz, и оно не может быть измерено числовыми значениями.</w:t>
            </w:r>
          </w:p>
          <w:p w14:paraId="1DBE088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7687F76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27337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Влияние на карьерные выборы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Оценка, насколько проект помог студентам в выборе профессии или понимании возможностей на рынке труда. Это может быть определено через интервью или общение с участниками после окончания проекта.</w:t>
            </w:r>
          </w:p>
          <w:p w14:paraId="79FD802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09714BA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4F08A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Социальная активность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Увеличение социальной активности и вовлечения студентов в общественную жизнь, что может проявиться в участии в семинарах, конференциях, или волонтёрских программах. Это показатель не может быть измерен числовыми значениями, но он может быть оценен через наблюдение и интервью.</w:t>
            </w:r>
          </w:p>
          <w:p w14:paraId="3C0000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14:paraId="127EB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3D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Необходимые ресурсы, в том числе смета расходов</w:t>
            </w:r>
          </w:p>
          <w:p w14:paraId="65FA9229">
            <w:pPr>
              <w:spacing w:after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所需资源</w:t>
            </w:r>
          </w:p>
        </w:tc>
        <w:tc>
          <w:tcPr>
            <w:tcW w:w="3261" w:type="dxa"/>
          </w:tcPr>
          <w:p w14:paraId="3E0000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89" w:type="dxa"/>
          </w:tcPr>
          <w:p w14:paraId="56958C5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 Электрический ресурс:</w:t>
            </w:r>
          </w:p>
          <w:p w14:paraId="6B16A88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Команда разработчиков: для создания викторин и поддержки платформы.</w:t>
            </w:r>
          </w:p>
          <w:p w14:paraId="4F6CAE3D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Общекомандный рабочий процесс и мониторинг прогресса проекта.</w:t>
            </w:r>
          </w:p>
          <w:p w14:paraId="3273750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Специалисты по маркетингу и продвижению: для привлечения участников и продвижения проекта.</w:t>
            </w:r>
          </w:p>
          <w:p w14:paraId="00C8146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Консультации по карьере: для предоставления информации о работодателях и требованиях к сотрудникам.</w:t>
            </w:r>
          </w:p>
          <w:p w14:paraId="7A9B2C6C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 Финансовый ресурс:</w:t>
            </w:r>
          </w:p>
          <w:p w14:paraId="39196C16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Дизайнер, дизайнер, дизайнер, дизайнер.</w:t>
            </w:r>
          </w:p>
          <w:p w14:paraId="0DE52389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Платформа хостинга: для размещения.quiz и обработки данных.</w:t>
            </w:r>
          </w:p>
          <w:p w14:paraId="4398476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Маркетинг и реклама: для привлечения участников и повышения известности проекта.</w:t>
            </w:r>
          </w:p>
          <w:p w14:paraId="6E889FAE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Поддержка команды: зарплата и другие социальные расходы для проекта команды.</w:t>
            </w:r>
          </w:p>
          <w:p w14:paraId="4BF24C4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 Материальные ресурсы:</w:t>
            </w:r>
          </w:p>
          <w:p w14:paraId="26304FC0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Офисное оборудование: компьютеры, сетевые устройства, принтеры и т.д.</w:t>
            </w:r>
          </w:p>
          <w:p w14:paraId="669BF1E3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Материалы для проведения викторины: серверы, базы данных и другие технические средства.</w:t>
            </w:r>
          </w:p>
          <w:p w14:paraId="008E242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 технологические ресурсы:</w:t>
            </w:r>
          </w:p>
          <w:p w14:paraId="667A91D7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Программные платформы: для создания и поддержки викторин (например, систем управления обучением).</w:t>
            </w:r>
          </w:p>
          <w:p w14:paraId="3F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</w:rPr>
              <w:t>Анализ данных: инструменты для сбора и анализа данных о участниках и их ответственности.</w:t>
            </w:r>
          </w:p>
        </w:tc>
      </w:tr>
      <w:tr w14:paraId="5B15F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4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и объемы доходов</w:t>
            </w:r>
          </w:p>
          <w:p w14:paraId="4A74C686">
            <w:pPr>
              <w:spacing w:after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成本结算</w:t>
            </w:r>
          </w:p>
        </w:tc>
        <w:tc>
          <w:tcPr>
            <w:tcW w:w="7350" w:type="dxa"/>
            <w:gridSpan w:val="2"/>
          </w:tcPr>
          <w:tbl>
            <w:tblPr>
              <w:tblStyle w:val="18"/>
              <w:tblW w:w="0" w:type="auto"/>
              <w:tblInd w:w="-16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80"/>
              <w:gridCol w:w="2880"/>
              <w:gridCol w:w="2880"/>
            </w:tblGrid>
            <w:tr w14:paraId="6F480F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Header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3DF6172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ascii="Helvetica" w:hAnsi="Helvetica" w:eastAsia="Helvetica" w:cs="Helvetica"/>
                      <w:b/>
                      <w:bCs/>
                      <w:i w:val="0"/>
                      <w:iCs w:val="0"/>
                      <w:caps w:val="0"/>
                      <w:color w:val="060607"/>
                      <w:spacing w:val="5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b/>
                      <w:bCs/>
                      <w:i w:val="0"/>
                      <w:iCs w:val="0"/>
                      <w:caps w:val="0"/>
                      <w:color w:val="000000"/>
                      <w:spacing w:val="5"/>
                      <w:kern w:val="0"/>
                      <w:sz w:val="14"/>
                      <w:szCs w:val="14"/>
                      <w:lang w:val="en-US" w:eastAsia="zh-CN" w:bidi="ar"/>
                    </w:rPr>
                    <w:t>Тип ресурса</w:t>
                  </w:r>
                </w:p>
              </w:tc>
              <w:tc>
                <w:tcPr>
                  <w:tcW w:w="2880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745AD3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b/>
                      <w:bCs/>
                      <w:i w:val="0"/>
                      <w:iCs w:val="0"/>
                      <w:caps w:val="0"/>
                      <w:color w:val="060607"/>
                      <w:spacing w:val="5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b/>
                      <w:bCs/>
                      <w:i w:val="0"/>
                      <w:iCs w:val="0"/>
                      <w:caps w:val="0"/>
                      <w:color w:val="000000"/>
                      <w:spacing w:val="5"/>
                      <w:kern w:val="0"/>
                      <w:sz w:val="14"/>
                      <w:szCs w:val="14"/>
                      <w:lang w:val="en-US" w:eastAsia="zh-CN" w:bidi="ar"/>
                    </w:rPr>
                    <w:t>Описание</w:t>
                  </w:r>
                </w:p>
              </w:tc>
              <w:tc>
                <w:tcPr>
                  <w:tcW w:w="2880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0EB566F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b/>
                      <w:bCs/>
                      <w:i w:val="0"/>
                      <w:iCs w:val="0"/>
                      <w:caps w:val="0"/>
                      <w:color w:val="060607"/>
                      <w:spacing w:val="5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b/>
                      <w:bCs/>
                      <w:i w:val="0"/>
                      <w:iCs w:val="0"/>
                      <w:caps w:val="0"/>
                      <w:color w:val="000000"/>
                      <w:spacing w:val="5"/>
                      <w:kern w:val="0"/>
                      <w:sz w:val="14"/>
                      <w:szCs w:val="14"/>
                      <w:lang w:val="en-US" w:eastAsia="zh-CN" w:bidi="ar"/>
                    </w:rPr>
                    <w:t>Оценка стоимости</w:t>
                  </w:r>
                </w:p>
              </w:tc>
            </w:tr>
            <w:tr w14:paraId="17DBE5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2880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3DDD27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Разработка платформы</w:t>
                  </w: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1D4BD85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Программисты, дизайнеры</w:t>
                  </w: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055D849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500 000 руб.</w:t>
                  </w:r>
                </w:p>
              </w:tc>
            </w:tr>
            <w:tr w14:paraId="6801E0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2880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2075666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Поддержка платформы</w:t>
                  </w: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670B15E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Техническая поддержка</w:t>
                  </w: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5C5F01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200 000 руб.</w:t>
                  </w:r>
                </w:p>
              </w:tc>
            </w:tr>
            <w:tr w14:paraId="6EBF14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2880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1395E58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Маркетинг</w:t>
                  </w: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6DA7862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Реклама, социальные сети</w:t>
                  </w: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74CB81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300 000 руб.</w:t>
                  </w:r>
                </w:p>
              </w:tc>
            </w:tr>
            <w:tr w14:paraId="4DEB91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2880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6726852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Команда проекта</w:t>
                  </w: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207A752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Зарплаты и расходы</w:t>
                  </w: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13934D9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800 000 руб.</w:t>
                  </w:r>
                </w:p>
              </w:tc>
            </w:tr>
            <w:tr w14:paraId="173045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2880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134781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Офис и оборудование</w:t>
                  </w: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46C2E0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Процессоры, сеть, принтеры</w:t>
                  </w: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2A60200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100 000 руб.</w:t>
                  </w:r>
                </w:p>
              </w:tc>
            </w:tr>
            <w:tr w14:paraId="068325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2880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67A5FFC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Хостинг</w:t>
                  </w: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174A32B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Серверы, базы данных</w:t>
                  </w: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6B3E441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150 000 руб.</w:t>
                  </w:r>
                </w:p>
              </w:tc>
            </w:tr>
            <w:tr w14:paraId="0B0178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2880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1011FC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Образовательные материалы</w:t>
                  </w: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70F2435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Создание и поддержка контента</w:t>
                  </w: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1C05E7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lang w:val="en-US" w:eastAsia="zh-CN" w:bidi="ar"/>
                    </w:rPr>
                    <w:t>200 000 руб.</w:t>
                  </w:r>
                </w:p>
              </w:tc>
            </w:tr>
            <w:tr w14:paraId="3FF4C5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c>
                <w:tcPr>
                  <w:tcW w:w="2880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6ACF98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Style w:val="21"/>
                      <w:rFonts w:hint="default" w:ascii="Helvetica" w:hAnsi="Helvetica" w:eastAsia="Helvetica" w:cs="Helvetica"/>
                      <w:b/>
                      <w:bCs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vertAlign w:val="baseline"/>
                      <w:lang w:val="en-US" w:eastAsia="zh-CN" w:bidi="ar"/>
                    </w:rPr>
                    <w:t>Всего</w:t>
                  </w: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222A4991">
                  <w:pPr>
                    <w:jc w:val="left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</w:p>
              </w:tc>
              <w:tc>
                <w:tcPr>
                  <w:tcW w:w="2880" w:type="dxa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60" w:type="dxa"/>
                    <w:bottom w:w="120" w:type="dxa"/>
                    <w:right w:w="160" w:type="dxa"/>
                  </w:tcMar>
                  <w:vAlign w:val="center"/>
                </w:tcPr>
                <w:p w14:paraId="5C5C98F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tLeast"/>
                    <w:ind w:left="0" w:right="0"/>
                    <w:jc w:val="left"/>
                    <w:textAlignment w:val="center"/>
                    <w:rPr>
                      <w:rFonts w:hint="default" w:ascii="Helvetica" w:hAnsi="Helvetica" w:eastAsia="Helvetica" w:cs="Helvetica"/>
                      <w:i w:val="0"/>
                      <w:iCs w:val="0"/>
                      <w:caps w:val="0"/>
                      <w:color w:val="060607"/>
                      <w:spacing w:val="3"/>
                      <w:sz w:val="14"/>
                      <w:szCs w:val="14"/>
                    </w:rPr>
                  </w:pPr>
                  <w:r>
                    <w:rPr>
                      <w:rStyle w:val="21"/>
                      <w:rFonts w:hint="default" w:ascii="Helvetica" w:hAnsi="Helvetica" w:eastAsia="Helvetica" w:cs="Helvetica"/>
                      <w:b/>
                      <w:bCs/>
                      <w:i w:val="0"/>
                      <w:iCs w:val="0"/>
                      <w:caps w:val="0"/>
                      <w:color w:val="000000"/>
                      <w:spacing w:val="3"/>
                      <w:kern w:val="0"/>
                      <w:sz w:val="14"/>
                      <w:szCs w:val="14"/>
                      <w:vertAlign w:val="baseline"/>
                      <w:lang w:val="en-US" w:eastAsia="zh-CN" w:bidi="ar"/>
                    </w:rPr>
                    <w:t>2 250 000 руб.</w:t>
                  </w:r>
                </w:p>
              </w:tc>
            </w:tr>
          </w:tbl>
          <w:p w14:paraId="420000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14:paraId="496E2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43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Каналы продвижения</w:t>
            </w:r>
          </w:p>
          <w:p w14:paraId="13E7FA17">
            <w:pPr>
              <w:spacing w:after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推广渠道</w:t>
            </w:r>
          </w:p>
        </w:tc>
        <w:tc>
          <w:tcPr>
            <w:tcW w:w="3261" w:type="dxa"/>
          </w:tcPr>
          <w:p w14:paraId="44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– два основных канала продвижения с учётом поведения вашей целевой аудитории. Один запасной с учетом слабых сторон основных каналов</w:t>
            </w:r>
          </w:p>
        </w:tc>
        <w:tc>
          <w:tcPr>
            <w:tcW w:w="4089" w:type="dxa"/>
          </w:tcPr>
          <w:p w14:paraId="2C4B7C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39" w:beforeAutospacing="0" w:after="0" w:afterAutospacing="0" w:line="240" w:lineRule="atLeast"/>
              <w:ind w:left="0" w:right="0" w:firstLine="0"/>
              <w:textAlignment w:val="baseline"/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60607"/>
                <w:spacing w:val="5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60607"/>
                <w:spacing w:val="5"/>
                <w:sz w:val="22"/>
                <w:szCs w:val="22"/>
                <w:shd w:val="clear" w:fill="FFFFFF"/>
                <w:vertAlign w:val="baseline"/>
              </w:rPr>
              <w:t>Основные каналы продвижения:</w:t>
            </w:r>
          </w:p>
          <w:p w14:paraId="7909327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18589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Социальные сети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Поскольку ваша целевая аудитория - студенты и выпускники, которые, скорее всего, активно используют социальные сети, это может быть эффективным каналом для привлечения участников. Вы можете использовать платформы, популярные среди молодежи, такие как Instagram, Facebook, и WhatsApp, для публикации контента, связанного с проектом, и для общения с потенциальными участниками。</w:t>
            </w:r>
          </w:p>
          <w:p w14:paraId="24490C7B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01F14D04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80BA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Университетские платформы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Так как ваша целевая аудитория включает студентов, использование университетских платформ, включая их веб-сайты, bulletin boards, и общественные группы, может быть полезным для продвижения проекта。 Вы можете организовать встречи, семинары или.quiz-события, которые будут привлекать внимание студентов.</w:t>
            </w:r>
          </w:p>
          <w:p w14:paraId="21637C1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7E242D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39" w:beforeAutospacing="0" w:after="0" w:afterAutospacing="0" w:line="240" w:lineRule="atLeast"/>
              <w:ind w:left="0" w:right="0" w:firstLine="0"/>
              <w:textAlignment w:val="baseline"/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60607"/>
                <w:spacing w:val="5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60607"/>
                <w:spacing w:val="5"/>
                <w:sz w:val="22"/>
                <w:szCs w:val="22"/>
                <w:shd w:val="clear" w:fill="FFFFFF"/>
                <w:vertAlign w:val="baseline"/>
              </w:rPr>
              <w:t>Запасной канал продвижения:</w:t>
            </w:r>
          </w:p>
          <w:p w14:paraId="69DDACFA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CDCAC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Офлайн мероприятия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Если основные каналы (онлайн) оказываются неэффективными или требуют дополнительных ресурсов, вы можете рассмотреть офлайн мероприятия, такие как семинары, встречные встречи или выставки на университетских площадках или в других общественных местах。 Это может помочь вам напрямую связаться с целевой аудиторией и привлечь их внимание к вашему проекту.</w:t>
            </w:r>
          </w:p>
          <w:p w14:paraId="3B6C3EB6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450000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14:paraId="1335F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46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Партнеры, в том числе заказчик проекта</w:t>
            </w:r>
          </w:p>
          <w:p w14:paraId="690EA5EA">
            <w:pPr>
              <w:spacing w:after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项目客户</w:t>
            </w:r>
          </w:p>
        </w:tc>
        <w:tc>
          <w:tcPr>
            <w:tcW w:w="3261" w:type="dxa"/>
          </w:tcPr>
          <w:p w14:paraId="47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Возможные/реальные партнеры проекта, их интересы</w:t>
            </w:r>
          </w:p>
        </w:tc>
        <w:tc>
          <w:tcPr>
            <w:tcW w:w="4089" w:type="dxa"/>
          </w:tcPr>
          <w:p w14:paraId="71B667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39" w:beforeAutospacing="0" w:after="0" w:afterAutospacing="0" w:line="240" w:lineRule="atLeast"/>
              <w:ind w:left="0" w:right="0" w:firstLine="0"/>
              <w:textAlignment w:val="baseline"/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60607"/>
                <w:spacing w:val="5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60607"/>
                <w:spacing w:val="5"/>
                <w:sz w:val="22"/>
                <w:szCs w:val="22"/>
                <w:shd w:val="clear" w:fill="FFFFFF"/>
                <w:vertAlign w:val="baseline"/>
              </w:rPr>
              <w:t>Партнеры проекта:</w:t>
            </w:r>
          </w:p>
          <w:p w14:paraId="561427E2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D7716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Университеты и ВУЗы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Интерес университетов заключается в поддержке своих студентов в профессиональном росте и подготовке к трудоустройству. Они могут быть заинтересованы в использовании вашего проекта для улучшения карьерных возможностей своих выпускников.</w:t>
            </w:r>
          </w:p>
          <w:p w14:paraId="17FF6836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63704414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8BB8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Работодатели и компании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Локальные компании и работодатели могут быть заинтересованы в привлечении талантливых студентов и выпускников для своих команд. Они могут использовать проект для поиска новых сотрудников и для продвижения своих вакансий среди молодых профессионалов.</w:t>
            </w:r>
          </w:p>
          <w:p w14:paraId="276BFB27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029B1D34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78AD3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Организации по поддержке молодежи и занятости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Эти организации могут быть заинтересованы в сотрудничестве для распространения информации о возможностях трудоустройства и для поддержки молодых людей в их карьерных начинаниях.</w:t>
            </w:r>
          </w:p>
          <w:p w14:paraId="2B40D754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29BB12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39" w:beforeAutospacing="0" w:after="0" w:afterAutospacing="0" w:line="240" w:lineRule="atLeast"/>
              <w:ind w:left="0" w:right="0" w:firstLine="0"/>
              <w:textAlignment w:val="baseline"/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60607"/>
                <w:spacing w:val="5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60607"/>
                <w:spacing w:val="5"/>
                <w:sz w:val="22"/>
                <w:szCs w:val="22"/>
                <w:shd w:val="clear" w:fill="FFFFFF"/>
                <w:vertAlign w:val="baseline"/>
              </w:rPr>
              <w:t>Заказчики проекта:</w:t>
            </w:r>
          </w:p>
          <w:p w14:paraId="13B85A7B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C9A4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Университет или ВУЗ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Университет или ВУЗ может быть основным заказчиком вашего проекта, так как они могут использовать его в качестве инструмента для поддержки своих студентов в поиске работы и для улучшения их карьерных возможностей.</w:t>
            </w:r>
          </w:p>
          <w:p w14:paraId="235DA1F7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24E16F6E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5554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Местные правительственные организации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 Местные правительства могут быть заинтересованы в поддержке проектов, которые способствуют развитию местной экономики и занятости, особенно среди молодежи.</w:t>
            </w:r>
          </w:p>
          <w:p w14:paraId="0FE98FE1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spacing w:val="3"/>
              </w:rPr>
            </w:pPr>
          </w:p>
          <w:p w14:paraId="480000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14:paraId="27AB0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49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Достигнутый уровень результата</w:t>
            </w:r>
          </w:p>
        </w:tc>
        <w:tc>
          <w:tcPr>
            <w:tcW w:w="3261" w:type="dxa"/>
          </w:tcPr>
          <w:p w14:paraId="4A000000">
            <w:pPr>
              <w:pStyle w:val="29"/>
              <w:numPr>
                <w:ilvl w:val="0"/>
                <w:numId w:val="11"/>
              </w:numPr>
              <w:spacing w:after="0" w:line="240" w:lineRule="auto"/>
              <w:ind w:left="4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Прототип</w:t>
            </w:r>
          </w:p>
          <w:p w14:paraId="4B000000">
            <w:pPr>
              <w:pStyle w:val="29"/>
              <w:numPr>
                <w:ilvl w:val="0"/>
                <w:numId w:val="11"/>
              </w:numPr>
              <w:spacing w:after="0" w:line="240" w:lineRule="auto"/>
              <w:ind w:left="4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MVP</w:t>
            </w:r>
          </w:p>
          <w:p w14:paraId="4C000000">
            <w:pPr>
              <w:pStyle w:val="29"/>
              <w:numPr>
                <w:ilvl w:val="0"/>
                <w:numId w:val="11"/>
              </w:numPr>
              <w:spacing w:after="0" w:line="240" w:lineRule="auto"/>
              <w:ind w:left="4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Готовый продукт</w:t>
            </w:r>
          </w:p>
        </w:tc>
        <w:tc>
          <w:tcPr>
            <w:tcW w:w="4089" w:type="dxa"/>
          </w:tcPr>
          <w:p w14:paraId="5CEE71E1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spacing w:val="3"/>
              </w:rPr>
            </w:pPr>
          </w:p>
          <w:p w14:paraId="2DBFA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Прототип (Prototype)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</w:t>
            </w:r>
          </w:p>
          <w:p w14:paraId="3B7F5AD1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47F79A29">
            <w:pPr>
              <w:keepNext w:val="0"/>
              <w:keepLines w:val="0"/>
              <w:widowControl/>
              <w:numPr>
                <w:ilvl w:val="1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6FDC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На этом этапе разработан базовый концепт или модель продукта, который демонстрирует основную функциональность и предоставляет возможность для сбора отзывов и тестирования идей.</w:t>
            </w:r>
          </w:p>
          <w:p w14:paraId="6A7DE3BF">
            <w:pPr>
              <w:keepNext w:val="0"/>
              <w:keepLines w:val="0"/>
              <w:widowControl/>
              <w:numPr>
                <w:ilvl w:val="1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613AC694">
            <w:pPr>
              <w:keepNext w:val="0"/>
              <w:keepLines w:val="0"/>
              <w:widowControl/>
              <w:numPr>
                <w:ilvl w:val="1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2AA886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Прототип может быть ограничен в функциональности и неБудьте полностью готовы для широкого использования, но он позволяет команде увидеть, как будет выглядеть и работать их продукт.</w:t>
            </w:r>
          </w:p>
          <w:p w14:paraId="4E278E15">
            <w:pPr>
              <w:keepNext w:val="0"/>
              <w:keepLines w:val="0"/>
              <w:widowControl/>
              <w:numPr>
                <w:ilvl w:val="1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5FF56D82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64089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MVP (Minimum Viable Product)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</w:t>
            </w:r>
          </w:p>
          <w:p w14:paraId="3B173914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4B225CE">
            <w:pPr>
              <w:keepNext w:val="0"/>
              <w:keepLines w:val="0"/>
              <w:widowControl/>
              <w:numPr>
                <w:ilvl w:val="1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08589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MVP — это минимально жизнеспособный продукт, который включает в себя только самые основные функции, необходимые для запуска на рынке и сбора первых отзывов от реальных пользователей.</w:t>
            </w:r>
          </w:p>
          <w:p w14:paraId="2E9D0477">
            <w:pPr>
              <w:keepNext w:val="0"/>
              <w:keepLines w:val="0"/>
              <w:widowControl/>
              <w:numPr>
                <w:ilvl w:val="1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7D4775C0">
            <w:pPr>
              <w:keepNext w:val="0"/>
              <w:keepLines w:val="0"/>
              <w:widowControl/>
              <w:numPr>
                <w:ilvl w:val="1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5662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На этом этапе продукт готов к использованию, но может потребовать дополнительных улучшений и разработки на основе обратной связи от пользователей.</w:t>
            </w:r>
          </w:p>
          <w:p w14:paraId="3E5FAD5B">
            <w:pPr>
              <w:keepNext w:val="0"/>
              <w:keepLines w:val="0"/>
              <w:widowControl/>
              <w:numPr>
                <w:ilvl w:val="1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204BCA3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20E7D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Готовый продукт (Final Product)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</w:t>
            </w:r>
          </w:p>
          <w:p w14:paraId="38DB2393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74536871">
            <w:pPr>
              <w:keepNext w:val="0"/>
              <w:keepLines w:val="0"/>
              <w:widowControl/>
              <w:numPr>
                <w:ilvl w:val="1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69D49A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Готовый продукт — это полностью разработанный и оттестированный продукт, готовый к массовой распространению и использованию.</w:t>
            </w:r>
          </w:p>
          <w:p w14:paraId="5F824122">
            <w:pPr>
              <w:keepNext w:val="0"/>
              <w:keepLines w:val="0"/>
              <w:widowControl/>
              <w:numPr>
                <w:ilvl w:val="1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0B6D34BF">
            <w:pPr>
              <w:keepNext w:val="0"/>
              <w:keepLines w:val="0"/>
              <w:widowControl/>
              <w:numPr>
                <w:ilvl w:val="1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009DE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Он включает в себя все основные и дополнительные функции, которые ожидает целевая аудитория, и должен пройти все необходимые этапы тестирования и отладки.</w:t>
            </w:r>
          </w:p>
          <w:p w14:paraId="4FEC2F27">
            <w:pPr>
              <w:keepNext w:val="0"/>
              <w:keepLines w:val="0"/>
              <w:widowControl/>
              <w:numPr>
                <w:ilvl w:val="1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spacing w:val="3"/>
              </w:rPr>
            </w:pPr>
          </w:p>
          <w:p w14:paraId="4D000000">
            <w:pPr>
              <w:spacing w:after="0" w:line="240" w:lineRule="auto"/>
              <w:ind w:left="102"/>
              <w:rPr>
                <w:rFonts w:ascii="Times New Roman" w:hAnsi="Times New Roman"/>
              </w:rPr>
            </w:pPr>
          </w:p>
        </w:tc>
      </w:tr>
      <w:tr w14:paraId="15B63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68" w:type="dxa"/>
          </w:tcPr>
          <w:p w14:paraId="4E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реализации</w:t>
            </w:r>
          </w:p>
        </w:tc>
        <w:tc>
          <w:tcPr>
            <w:tcW w:w="3261" w:type="dxa"/>
          </w:tcPr>
          <w:p w14:paraId="4F000000">
            <w:pPr>
              <w:pStyle w:val="29"/>
              <w:numPr>
                <w:ilvl w:val="0"/>
                <w:numId w:val="11"/>
              </w:numPr>
              <w:spacing w:after="0" w:line="240" w:lineRule="auto"/>
              <w:ind w:left="4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Концепция</w:t>
            </w:r>
          </w:p>
          <w:p w14:paraId="50000000">
            <w:pPr>
              <w:pStyle w:val="29"/>
              <w:numPr>
                <w:ilvl w:val="0"/>
                <w:numId w:val="11"/>
              </w:numPr>
              <w:spacing w:after="0" w:line="240" w:lineRule="auto"/>
              <w:ind w:left="4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Апробирован</w:t>
            </w:r>
          </w:p>
          <w:p w14:paraId="51000000">
            <w:pPr>
              <w:pStyle w:val="29"/>
              <w:numPr>
                <w:ilvl w:val="0"/>
                <w:numId w:val="11"/>
              </w:numPr>
              <w:spacing w:after="0" w:line="240" w:lineRule="auto"/>
              <w:ind w:left="4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Доработан по результатам апробации</w:t>
            </w:r>
          </w:p>
          <w:p w14:paraId="52000000">
            <w:pPr>
              <w:pStyle w:val="29"/>
              <w:numPr>
                <w:ilvl w:val="0"/>
                <w:numId w:val="11"/>
              </w:numPr>
              <w:spacing w:after="0" w:line="240" w:lineRule="auto"/>
              <w:ind w:left="4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Подготовлен к продаже</w:t>
            </w:r>
          </w:p>
          <w:p w14:paraId="53000000">
            <w:pPr>
              <w:pStyle w:val="29"/>
              <w:numPr>
                <w:ilvl w:val="0"/>
                <w:numId w:val="11"/>
              </w:numPr>
              <w:spacing w:after="0" w:line="240" w:lineRule="auto"/>
              <w:ind w:left="4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 на акселераторы, конкурсы, гранты</w:t>
            </w:r>
          </w:p>
        </w:tc>
        <w:tc>
          <w:tcPr>
            <w:tcW w:w="4089" w:type="dxa"/>
          </w:tcPr>
          <w:p w14:paraId="6876015B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spacing w:val="3"/>
              </w:rPr>
            </w:pPr>
          </w:p>
          <w:p w14:paraId="0C78A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Концепция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</w:t>
            </w:r>
          </w:p>
          <w:p w14:paraId="62B124C7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6CB7B7B6">
            <w:pPr>
              <w:keepNext w:val="0"/>
              <w:keepLines w:val="0"/>
              <w:widowControl/>
              <w:numPr>
                <w:ilvl w:val="1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6F53E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На этом этапе вы разрабатываете и определяете основную идею проекта, целевую аудиторию, ценностное предложение и потенциальные результаты.</w:t>
            </w:r>
          </w:p>
          <w:p w14:paraId="524C1693">
            <w:pPr>
              <w:keepNext w:val="0"/>
              <w:keepLines w:val="0"/>
              <w:widowControl/>
              <w:numPr>
                <w:ilvl w:val="1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6549D78F">
            <w:pPr>
              <w:keepNext w:val="0"/>
              <w:keepLines w:val="0"/>
              <w:widowControl/>
              <w:numPr>
                <w:ilvl w:val="1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B385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Вы создаете план проекта, определяете необходимые ресурсы и заранее планируете финансирование.</w:t>
            </w:r>
          </w:p>
          <w:p w14:paraId="723730CC">
            <w:pPr>
              <w:keepNext w:val="0"/>
              <w:keepLines w:val="0"/>
              <w:widowControl/>
              <w:numPr>
                <w:ilvl w:val="1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26AB83D4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9A93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Апробирован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</w:t>
            </w:r>
          </w:p>
          <w:p w14:paraId="2B6FF76D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7DC02F3A">
            <w:pPr>
              <w:keepNext w:val="0"/>
              <w:keepLines w:val="0"/>
              <w:widowControl/>
              <w:numPr>
                <w:ilvl w:val="1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67D81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Вы провели первоначальные тесты и прототипирование, чтобы увидеть, как ваш продукт будет использоваться целевой аудиторией.</w:t>
            </w:r>
          </w:p>
          <w:p w14:paraId="3C61B220">
            <w:pPr>
              <w:keepNext w:val="0"/>
              <w:keepLines w:val="0"/>
              <w:widowControl/>
              <w:numPr>
                <w:ilvl w:val="1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56D0B20A">
            <w:pPr>
              <w:keepNext w:val="0"/>
              <w:keepLines w:val="0"/>
              <w:widowControl/>
              <w:numPr>
                <w:ilvl w:val="1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8A0E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Вы собрали обратную связь от первых пользователей и определили, какие изменения или улучшения требуются.</w:t>
            </w:r>
          </w:p>
          <w:p w14:paraId="71940BCD">
            <w:pPr>
              <w:keepNext w:val="0"/>
              <w:keepLines w:val="0"/>
              <w:widowControl/>
              <w:numPr>
                <w:ilvl w:val="1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0AB9ADB1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79750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Доработан по результатам апробации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</w:t>
            </w:r>
          </w:p>
          <w:p w14:paraId="17BCE706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0C1F9E89">
            <w:pPr>
              <w:keepNext w:val="0"/>
              <w:keepLines w:val="0"/>
              <w:widowControl/>
              <w:numPr>
                <w:ilvl w:val="1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E6A2F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Проанализировав результаты прототипа и обратную связь пользователей, вы внесли необходимые изменения в продукт.</w:t>
            </w:r>
          </w:p>
          <w:p w14:paraId="78DBEE27">
            <w:pPr>
              <w:keepNext w:val="0"/>
              <w:keepLines w:val="0"/>
              <w:widowControl/>
              <w:numPr>
                <w:ilvl w:val="1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B20F784">
            <w:pPr>
              <w:keepNext w:val="0"/>
              <w:keepLines w:val="0"/>
              <w:widowControl/>
              <w:numPr>
                <w:ilvl w:val="1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56C78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Вы подтвердили, что продукт соответствует ожиданиям пользователей и готов к дальнейшим шагам.</w:t>
            </w:r>
          </w:p>
          <w:p w14:paraId="7AA1E9C8">
            <w:pPr>
              <w:keepNext w:val="0"/>
              <w:keepLines w:val="0"/>
              <w:widowControl/>
              <w:numPr>
                <w:ilvl w:val="1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00EFAEF7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6F9F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Подготовлен к продаже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</w:t>
            </w:r>
          </w:p>
          <w:p w14:paraId="68E46B55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473BEBE">
            <w:pPr>
              <w:keepNext w:val="0"/>
              <w:keepLines w:val="0"/>
              <w:widowControl/>
              <w:numPr>
                <w:ilvl w:val="1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2F456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Вы полностью разработали продукт и готовы к его коммерциализации.</w:t>
            </w:r>
          </w:p>
          <w:p w14:paraId="1404B765">
            <w:pPr>
              <w:keepNext w:val="0"/>
              <w:keepLines w:val="0"/>
              <w:widowControl/>
              <w:numPr>
                <w:ilvl w:val="1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1678A6AE">
            <w:pPr>
              <w:keepNext w:val="0"/>
              <w:keepLines w:val="0"/>
              <w:widowControl/>
              <w:numPr>
                <w:ilvl w:val="1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55EE0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Вы разработали стратегию маркетинга и продаж, чтобы привлечь больше пользователей и клиентов.</w:t>
            </w:r>
          </w:p>
          <w:p w14:paraId="16AD2FDF">
            <w:pPr>
              <w:keepNext w:val="0"/>
              <w:keepLines w:val="0"/>
              <w:widowControl/>
              <w:numPr>
                <w:ilvl w:val="1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2CD842E1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2AC6B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Style w:val="21"/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Представлен на акселераторы, конкурсы, гранты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:</w:t>
            </w:r>
          </w:p>
          <w:p w14:paraId="671D0F39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4A96E6CA">
            <w:pPr>
              <w:keepNext w:val="0"/>
              <w:keepLines w:val="0"/>
              <w:widowControl/>
              <w:numPr>
                <w:ilvl w:val="1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240DC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Вы подаете заявку на участие в акселераторах, конкурсах или грантов, чтобы получить дополнительную поддержку и инвестиции для развития вашего проекта.</w:t>
            </w:r>
          </w:p>
          <w:p w14:paraId="2AA81292">
            <w:pPr>
              <w:keepNext w:val="0"/>
              <w:keepLines w:val="0"/>
              <w:widowControl/>
              <w:numPr>
                <w:ilvl w:val="1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3E1786FA">
            <w:pPr>
              <w:keepNext w:val="0"/>
              <w:keepLines w:val="0"/>
              <w:widowControl/>
              <w:numPr>
                <w:ilvl w:val="1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</w:pPr>
          </w:p>
          <w:p w14:paraId="2D4EE0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60607"/>
                <w:spacing w:val="3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3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Вы используете эти платформы для продвижения вашего проекта и поиска новых возможностей для роста.</w:t>
            </w:r>
          </w:p>
          <w:p w14:paraId="4CCF6518">
            <w:pPr>
              <w:keepNext w:val="0"/>
              <w:keepLines w:val="0"/>
              <w:widowControl/>
              <w:numPr>
                <w:ilvl w:val="1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 w:line="240" w:lineRule="atLeast"/>
              <w:ind w:left="0" w:right="0" w:hanging="360"/>
              <w:textAlignment w:val="baseline"/>
              <w:rPr>
                <w:spacing w:val="3"/>
              </w:rPr>
            </w:pPr>
          </w:p>
          <w:p w14:paraId="54000000">
            <w:pPr>
              <w:spacing w:after="0" w:line="240" w:lineRule="auto"/>
              <w:ind w:left="102"/>
              <w:rPr>
                <w:rFonts w:ascii="Times New Roman" w:hAnsi="Times New Roman"/>
              </w:rPr>
            </w:pPr>
          </w:p>
        </w:tc>
      </w:tr>
    </w:tbl>
    <w:p w14:paraId="55000000">
      <w:pPr>
        <w:rPr>
          <w:rFonts w:ascii="Times New Roman" w:hAnsi="Times New Roman"/>
        </w:rPr>
      </w:pPr>
    </w:p>
    <w:sectPr>
      <w:pgSz w:w="11906" w:h="16838"/>
      <w:pgMar w:top="709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XO Tha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787099"/>
    <w:multiLevelType w:val="multilevel"/>
    <w:tmpl w:val="9478709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C9AFBEFC"/>
    <w:multiLevelType w:val="multilevel"/>
    <w:tmpl w:val="C9AFBE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DD044EEF"/>
    <w:multiLevelType w:val="multilevel"/>
    <w:tmpl w:val="DD044E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ED536F05"/>
    <w:multiLevelType w:val="multilevel"/>
    <w:tmpl w:val="ED536F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F5E880FA"/>
    <w:multiLevelType w:val="multilevel"/>
    <w:tmpl w:val="F5E880F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0053208E"/>
    <w:multiLevelType w:val="multilevel"/>
    <w:tmpl w:val="0053208E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559FF23"/>
    <w:multiLevelType w:val="multilevel"/>
    <w:tmpl w:val="1559FF2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1ADD1AD6"/>
    <w:multiLevelType w:val="multilevel"/>
    <w:tmpl w:val="1ADD1A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1CCD1B9A"/>
    <w:multiLevelType w:val="multilevel"/>
    <w:tmpl w:val="1CCD1B9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464C6714"/>
    <w:multiLevelType w:val="multilevel"/>
    <w:tmpl w:val="464C671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4A3CD98F"/>
    <w:multiLevelType w:val="multilevel"/>
    <w:tmpl w:val="4A3CD98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7C5FD0DF"/>
    <w:multiLevelType w:val="multilevel"/>
    <w:tmpl w:val="7C5FD0D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4A3B2E62"/>
    <w:rsid w:val="DFFC4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160" w:line="264" w:lineRule="auto"/>
      <w:ind w:left="0" w:right="0" w:firstLine="0"/>
      <w:jc w:val="left"/>
    </w:pPr>
    <w:rPr>
      <w:rFonts w:eastAsia="宋体" w:cs="Times New Roman" w:asciiTheme="minorAscii" w:hAnsiTheme="minorHAns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64" w:lineRule="auto"/>
      <w:ind w:left="0" w:right="0" w:firstLine="0"/>
      <w:jc w:val="both"/>
      <w:outlineLvl w:val="0"/>
    </w:pPr>
    <w:rPr>
      <w:rFonts w:ascii="XO Thames" w:hAnsi="XO Thames" w:eastAsia="宋体" w:cs="Times New Roman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64" w:lineRule="auto"/>
      <w:ind w:left="0" w:right="0" w:firstLine="0"/>
      <w:jc w:val="both"/>
      <w:outlineLvl w:val="1"/>
    </w:pPr>
    <w:rPr>
      <w:rFonts w:ascii="XO Thames" w:hAnsi="XO Thames" w:eastAsia="宋体" w:cs="Times New Roman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64" w:lineRule="auto"/>
      <w:ind w:left="0" w:right="0" w:firstLine="0"/>
      <w:jc w:val="both"/>
      <w:outlineLvl w:val="2"/>
    </w:pPr>
    <w:rPr>
      <w:rFonts w:ascii="XO Thames" w:hAnsi="XO Thames" w:eastAsia="宋体" w:cs="Times New Roman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64" w:lineRule="auto"/>
      <w:ind w:left="0" w:right="0" w:firstLine="0"/>
      <w:jc w:val="both"/>
      <w:outlineLvl w:val="3"/>
    </w:pPr>
    <w:rPr>
      <w:rFonts w:ascii="XO Thames" w:hAnsi="XO Thames" w:eastAsia="宋体" w:cs="Times New Roman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64" w:lineRule="auto"/>
      <w:ind w:left="0" w:right="0" w:firstLine="0"/>
      <w:jc w:val="both"/>
      <w:outlineLvl w:val="4"/>
    </w:pPr>
    <w:rPr>
      <w:rFonts w:ascii="XO Thames" w:hAnsi="XO Thames" w:eastAsia="宋体" w:cs="Times New Roman"/>
      <w:b/>
      <w:color w:val="000000"/>
      <w:spacing w:val="0"/>
      <w:sz w:val="22"/>
    </w:rPr>
  </w:style>
  <w:style w:type="character" w:default="1" w:styleId="20">
    <w:name w:val="Default Paragraph Font"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next w:val="1"/>
    <w:qFormat/>
    <w:uiPriority w:val="39"/>
    <w:pPr>
      <w:spacing w:before="0" w:after="160" w:line="264" w:lineRule="auto"/>
      <w:ind w:left="1200" w:right="0" w:firstLine="0"/>
      <w:jc w:val="left"/>
    </w:pPr>
    <w:rPr>
      <w:rFonts w:ascii="XO Thames" w:hAnsi="XO Thames" w:eastAsia="宋体" w:cs="Times New Roman"/>
      <w:color w:val="000000"/>
      <w:spacing w:val="0"/>
      <w:sz w:val="28"/>
    </w:rPr>
  </w:style>
  <w:style w:type="paragraph" w:styleId="8">
    <w:name w:val="toc 5"/>
    <w:next w:val="1"/>
    <w:uiPriority w:val="39"/>
    <w:pPr>
      <w:spacing w:before="0" w:after="160" w:line="264" w:lineRule="auto"/>
      <w:ind w:left="800" w:right="0" w:firstLine="0"/>
      <w:jc w:val="left"/>
    </w:pPr>
    <w:rPr>
      <w:rFonts w:ascii="XO Thames" w:hAnsi="XO Thames" w:eastAsia="宋体" w:cs="Times New Roman"/>
      <w:color w:val="000000"/>
      <w:spacing w:val="0"/>
      <w:sz w:val="28"/>
    </w:rPr>
  </w:style>
  <w:style w:type="paragraph" w:styleId="9">
    <w:name w:val="toc 3"/>
    <w:next w:val="1"/>
    <w:uiPriority w:val="39"/>
    <w:pPr>
      <w:spacing w:before="0" w:after="160" w:line="264" w:lineRule="auto"/>
      <w:ind w:left="400" w:right="0" w:firstLine="0"/>
      <w:jc w:val="left"/>
    </w:pPr>
    <w:rPr>
      <w:rFonts w:ascii="XO Thames" w:hAnsi="XO Thames" w:eastAsia="宋体" w:cs="Times New Roman"/>
      <w:color w:val="000000"/>
      <w:spacing w:val="0"/>
      <w:sz w:val="28"/>
    </w:rPr>
  </w:style>
  <w:style w:type="paragraph" w:styleId="10">
    <w:name w:val="toc 8"/>
    <w:next w:val="1"/>
    <w:uiPriority w:val="39"/>
    <w:pPr>
      <w:spacing w:before="0" w:after="160" w:line="264" w:lineRule="auto"/>
      <w:ind w:left="1400" w:right="0" w:firstLine="0"/>
      <w:jc w:val="left"/>
    </w:pPr>
    <w:rPr>
      <w:rFonts w:ascii="XO Thames" w:hAnsi="XO Thames" w:eastAsia="宋体" w:cs="Times New Roman"/>
      <w:color w:val="000000"/>
      <w:spacing w:val="0"/>
      <w:sz w:val="28"/>
    </w:rPr>
  </w:style>
  <w:style w:type="paragraph" w:styleId="11">
    <w:name w:val="toc 1"/>
    <w:next w:val="1"/>
    <w:uiPriority w:val="39"/>
    <w:pPr>
      <w:spacing w:before="0" w:after="160" w:line="264" w:lineRule="auto"/>
      <w:ind w:left="0" w:right="0" w:firstLine="0"/>
      <w:jc w:val="left"/>
    </w:pPr>
    <w:rPr>
      <w:rFonts w:ascii="XO Thames" w:hAnsi="XO Thames" w:eastAsia="宋体" w:cs="Times New Roman"/>
      <w:b/>
      <w:color w:val="000000"/>
      <w:spacing w:val="0"/>
      <w:sz w:val="28"/>
    </w:rPr>
  </w:style>
  <w:style w:type="paragraph" w:styleId="12">
    <w:name w:val="toc 4"/>
    <w:next w:val="1"/>
    <w:qFormat/>
    <w:uiPriority w:val="39"/>
    <w:pPr>
      <w:spacing w:before="0" w:after="160" w:line="264" w:lineRule="auto"/>
      <w:ind w:left="600" w:right="0" w:firstLine="0"/>
      <w:jc w:val="left"/>
    </w:pPr>
    <w:rPr>
      <w:rFonts w:ascii="XO Thames" w:hAnsi="XO Thames" w:eastAsia="宋体" w:cs="Times New Roman"/>
      <w:color w:val="000000"/>
      <w:spacing w:val="0"/>
      <w:sz w:val="28"/>
    </w:rPr>
  </w:style>
  <w:style w:type="paragraph" w:styleId="13">
    <w:name w:val="Subtitle"/>
    <w:next w:val="1"/>
    <w:qFormat/>
    <w:uiPriority w:val="11"/>
    <w:pPr>
      <w:spacing w:before="0" w:after="160" w:line="264" w:lineRule="auto"/>
      <w:ind w:left="0" w:right="0" w:firstLine="0"/>
      <w:jc w:val="both"/>
    </w:pPr>
    <w:rPr>
      <w:rFonts w:ascii="XO Thames" w:hAnsi="XO Thames" w:eastAsia="宋体" w:cs="Times New Roman"/>
      <w:i/>
      <w:color w:val="000000"/>
      <w:spacing w:val="0"/>
      <w:sz w:val="24"/>
    </w:rPr>
  </w:style>
  <w:style w:type="paragraph" w:styleId="14">
    <w:name w:val="toc 6"/>
    <w:next w:val="1"/>
    <w:qFormat/>
    <w:uiPriority w:val="39"/>
    <w:pPr>
      <w:spacing w:before="0" w:after="160" w:line="264" w:lineRule="auto"/>
      <w:ind w:left="1000" w:right="0" w:firstLine="0"/>
      <w:jc w:val="left"/>
    </w:pPr>
    <w:rPr>
      <w:rFonts w:ascii="XO Thames" w:hAnsi="XO Thames" w:eastAsia="宋体" w:cs="Times New Roman"/>
      <w:color w:val="000000"/>
      <w:spacing w:val="0"/>
      <w:sz w:val="28"/>
    </w:rPr>
  </w:style>
  <w:style w:type="paragraph" w:styleId="15">
    <w:name w:val="toc 2"/>
    <w:next w:val="1"/>
    <w:qFormat/>
    <w:uiPriority w:val="39"/>
    <w:pPr>
      <w:spacing w:before="0" w:after="160" w:line="264" w:lineRule="auto"/>
      <w:ind w:left="200" w:right="0" w:firstLine="0"/>
      <w:jc w:val="left"/>
    </w:pPr>
    <w:rPr>
      <w:rFonts w:ascii="XO Thames" w:hAnsi="XO Thames" w:eastAsia="宋体" w:cs="Times New Roman"/>
      <w:color w:val="000000"/>
      <w:spacing w:val="0"/>
      <w:sz w:val="28"/>
    </w:rPr>
  </w:style>
  <w:style w:type="paragraph" w:styleId="16">
    <w:name w:val="toc 9"/>
    <w:next w:val="1"/>
    <w:uiPriority w:val="39"/>
    <w:pPr>
      <w:spacing w:before="0" w:after="160" w:line="264" w:lineRule="auto"/>
      <w:ind w:left="1600" w:right="0" w:firstLine="0"/>
      <w:jc w:val="left"/>
    </w:pPr>
    <w:rPr>
      <w:rFonts w:ascii="XO Thames" w:hAnsi="XO Thames" w:eastAsia="宋体" w:cs="Times New Roman"/>
      <w:color w:val="000000"/>
      <w:spacing w:val="0"/>
      <w:sz w:val="28"/>
    </w:rPr>
  </w:style>
  <w:style w:type="paragraph" w:styleId="17">
    <w:name w:val="Title"/>
    <w:next w:val="1"/>
    <w:qFormat/>
    <w:uiPriority w:val="10"/>
    <w:pPr>
      <w:spacing w:before="567" w:after="567" w:line="264" w:lineRule="auto"/>
      <w:ind w:left="0" w:right="0" w:firstLine="0"/>
      <w:jc w:val="center"/>
    </w:pPr>
    <w:rPr>
      <w:rFonts w:ascii="XO Thames" w:hAnsi="XO Thames" w:eastAsia="宋体" w:cs="Times New Roman"/>
      <w:b/>
      <w:caps/>
      <w:color w:val="000000"/>
      <w:spacing w:val="0"/>
      <w:sz w:val="40"/>
    </w:rPr>
  </w:style>
  <w:style w:type="table" w:styleId="19">
    <w:name w:val="Table Grid"/>
    <w:basedOn w:val="18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Strong"/>
    <w:basedOn w:val="20"/>
    <w:semiHidden/>
    <w:unhideWhenUsed/>
    <w:uiPriority w:val="99"/>
    <w:rPr>
      <w:b/>
    </w:rPr>
  </w:style>
  <w:style w:type="character" w:styleId="22">
    <w:name w:val="Hyperlink"/>
    <w:qFormat/>
    <w:uiPriority w:val="0"/>
    <w:rPr>
      <w:color w:val="0000FF"/>
      <w:u w:val="single"/>
    </w:rPr>
  </w:style>
  <w:style w:type="paragraph" w:customStyle="1" w:styleId="23">
    <w:name w:val="Endnote"/>
    <w:link w:val="24"/>
    <w:uiPriority w:val="0"/>
    <w:pPr>
      <w:spacing w:before="0" w:after="160" w:line="264" w:lineRule="auto"/>
      <w:ind w:left="0" w:right="0" w:firstLine="851"/>
      <w:jc w:val="both"/>
    </w:pPr>
    <w:rPr>
      <w:rFonts w:ascii="XO Thames" w:hAnsi="XO Thames" w:eastAsia="宋体" w:cs="Times New Roman"/>
      <w:color w:val="000000"/>
      <w:spacing w:val="0"/>
      <w:sz w:val="22"/>
    </w:rPr>
  </w:style>
  <w:style w:type="character" w:customStyle="1" w:styleId="24">
    <w:name w:val="Endnote1"/>
    <w:link w:val="23"/>
    <w:qFormat/>
    <w:uiPriority w:val="0"/>
    <w:rPr>
      <w:rFonts w:ascii="XO Thames" w:hAnsi="XO Thames"/>
      <w:sz w:val="22"/>
    </w:rPr>
  </w:style>
  <w:style w:type="paragraph" w:customStyle="1" w:styleId="25">
    <w:name w:val="Footnote"/>
    <w:link w:val="26"/>
    <w:uiPriority w:val="0"/>
    <w:pPr>
      <w:spacing w:before="0" w:after="160" w:line="264" w:lineRule="auto"/>
      <w:ind w:left="0" w:right="0" w:firstLine="851"/>
      <w:jc w:val="both"/>
    </w:pPr>
    <w:rPr>
      <w:rFonts w:ascii="XO Thames" w:hAnsi="XO Thames" w:eastAsia="宋体" w:cs="Times New Roman"/>
      <w:color w:val="000000"/>
      <w:spacing w:val="0"/>
      <w:sz w:val="22"/>
    </w:rPr>
  </w:style>
  <w:style w:type="character" w:customStyle="1" w:styleId="26">
    <w:name w:val="Footnote1"/>
    <w:link w:val="25"/>
    <w:uiPriority w:val="0"/>
    <w:rPr>
      <w:rFonts w:ascii="XO Thames" w:hAnsi="XO Thames"/>
      <w:sz w:val="22"/>
    </w:rPr>
  </w:style>
  <w:style w:type="paragraph" w:customStyle="1" w:styleId="27">
    <w:name w:val="Header and Footer"/>
    <w:link w:val="28"/>
    <w:uiPriority w:val="0"/>
    <w:pPr>
      <w:spacing w:before="0" w:after="160" w:line="240" w:lineRule="auto"/>
      <w:ind w:left="0" w:right="0" w:firstLine="0"/>
      <w:jc w:val="both"/>
    </w:pPr>
    <w:rPr>
      <w:rFonts w:ascii="XO Thames" w:hAnsi="XO Thames" w:eastAsia="宋体" w:cs="Times New Roman"/>
      <w:color w:val="000000"/>
      <w:spacing w:val="0"/>
      <w:sz w:val="28"/>
    </w:rPr>
  </w:style>
  <w:style w:type="character" w:customStyle="1" w:styleId="28">
    <w:name w:val="Header and Footer1"/>
    <w:link w:val="27"/>
    <w:uiPriority w:val="0"/>
    <w:rPr>
      <w:rFonts w:ascii="XO Thames" w:hAnsi="XO Thames"/>
      <w:sz w:val="28"/>
    </w:rPr>
  </w:style>
  <w:style w:type="paragraph" w:styleId="29">
    <w:name w:val="List Paragraph"/>
    <w:basedOn w:val="1"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265</Words>
  <Characters>1885</Characters>
  <TotalTime>180</TotalTime>
  <ScaleCrop>false</ScaleCrop>
  <LinksUpToDate>false</LinksUpToDate>
  <CharactersWithSpaces>2099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2025-04-08T00:32:00Z</dcterms:created>
  <dc:creator>86153</dc:creator>
  <cp:lastModifiedBy>所谓伊人</cp:lastModifiedBy>
  <dcterms:modified xsi:type="dcterms:W3CDTF">2025-04-08T18:29:34Z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eyJoZGlkIjoiYzhjNzQ2N2FhODEwNmExZDBhOWJhYTAxYjJlY2RjMDAiLCJ1c2VySWQiOiIxMTI5NTYyODIyIn0=</vt:lpwstr>
  </property>
  <property fmtid="{D5CDD505-2E9C-101B-9397-08002B2CF9AE}" pid="3" name="KSOProductBuildVer">
    <vt:lpwstr>2052-7.2.2.8955</vt:lpwstr>
  </property>
  <property fmtid="{D5CDD505-2E9C-101B-9397-08002B2CF9AE}" pid="4" name="ICV">
    <vt:lpwstr>D369AF7573E2031C8EFAF467CAFD4189_43</vt:lpwstr>
  </property>
</Properties>
</file>